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8142" w14:textId="77777777" w:rsidR="0000083A" w:rsidRDefault="0000083A" w:rsidP="0000083A">
      <w:pPr>
        <w:pStyle w:val="Kop2"/>
        <w:spacing w:before="0"/>
        <w:rPr>
          <w:rFonts w:ascii="Montserrat" w:hAnsi="Montserrat"/>
          <w:color w:val="353538"/>
          <w:sz w:val="36"/>
          <w:szCs w:val="36"/>
        </w:rPr>
      </w:pPr>
      <w:r>
        <w:rPr>
          <w:rFonts w:ascii="Montserrat" w:hAnsi="Montserrat"/>
          <w:b/>
          <w:bCs/>
          <w:color w:val="353538"/>
        </w:rPr>
        <w:t>Inhoudsopgave</w:t>
      </w:r>
    </w:p>
    <w:p w14:paraId="6B30890E" w14:textId="77777777" w:rsidR="0000083A" w:rsidRDefault="0000083A" w:rsidP="0000083A">
      <w:pPr>
        <w:spacing w:after="240"/>
        <w:rPr>
          <w:rFonts w:ascii="Calibri" w:hAnsi="Calibri" w:cs="Calibri"/>
        </w:rPr>
      </w:pPr>
      <w:r>
        <w:rPr>
          <w:rFonts w:ascii="PT Sans" w:hAnsi="PT Sans" w:cs="Calibri"/>
          <w:color w:val="000000"/>
          <w:sz w:val="24"/>
          <w:szCs w:val="24"/>
        </w:rPr>
        <w:br/>
      </w:r>
      <w:r>
        <w:rPr>
          <w:rFonts w:ascii="PT Sans" w:hAnsi="PT Sans" w:cs="Calibri"/>
          <w:color w:val="000000"/>
          <w:sz w:val="24"/>
          <w:szCs w:val="24"/>
          <w:shd w:val="clear" w:color="auto" w:fill="ECF3F6"/>
        </w:rPr>
        <w:t>Artikel 1 - Definities</w:t>
      </w:r>
      <w:r>
        <w:rPr>
          <w:rFonts w:ascii="PT Sans" w:hAnsi="PT Sans" w:cs="Calibri"/>
          <w:color w:val="000000"/>
          <w:sz w:val="24"/>
          <w:szCs w:val="24"/>
        </w:rPr>
        <w:br/>
      </w:r>
      <w:r>
        <w:rPr>
          <w:rFonts w:ascii="PT Sans" w:hAnsi="PT Sans" w:cs="Calibri"/>
          <w:color w:val="000000"/>
          <w:sz w:val="24"/>
          <w:szCs w:val="24"/>
          <w:shd w:val="clear" w:color="auto" w:fill="ECF3F6"/>
        </w:rPr>
        <w:t>Artikel 2 - Identiteit van de ondernemer</w:t>
      </w:r>
      <w:r>
        <w:rPr>
          <w:rFonts w:ascii="PT Sans" w:hAnsi="PT Sans" w:cs="Calibri"/>
          <w:color w:val="000000"/>
          <w:sz w:val="24"/>
          <w:szCs w:val="24"/>
        </w:rPr>
        <w:br/>
      </w:r>
      <w:r>
        <w:rPr>
          <w:rFonts w:ascii="PT Sans" w:hAnsi="PT Sans" w:cs="Calibri"/>
          <w:color w:val="000000"/>
          <w:sz w:val="24"/>
          <w:szCs w:val="24"/>
          <w:shd w:val="clear" w:color="auto" w:fill="ECF3F6"/>
        </w:rPr>
        <w:t>Artikel 3 - Toepasselijkheid</w:t>
      </w:r>
      <w:r>
        <w:rPr>
          <w:rFonts w:ascii="PT Sans" w:hAnsi="PT Sans" w:cs="Calibri"/>
          <w:color w:val="000000"/>
          <w:sz w:val="24"/>
          <w:szCs w:val="24"/>
        </w:rPr>
        <w:br/>
      </w:r>
      <w:r>
        <w:rPr>
          <w:rFonts w:ascii="PT Sans" w:hAnsi="PT Sans" w:cs="Calibri"/>
          <w:color w:val="000000"/>
          <w:sz w:val="24"/>
          <w:szCs w:val="24"/>
          <w:shd w:val="clear" w:color="auto" w:fill="ECF3F6"/>
        </w:rPr>
        <w:t>Artikel 4 - Het aanbod</w:t>
      </w:r>
      <w:r>
        <w:rPr>
          <w:rFonts w:ascii="PT Sans" w:hAnsi="PT Sans" w:cs="Calibri"/>
          <w:color w:val="000000"/>
          <w:sz w:val="24"/>
          <w:szCs w:val="24"/>
        </w:rPr>
        <w:br/>
      </w:r>
      <w:r>
        <w:rPr>
          <w:rFonts w:ascii="PT Sans" w:hAnsi="PT Sans" w:cs="Calibri"/>
          <w:color w:val="000000"/>
          <w:sz w:val="24"/>
          <w:szCs w:val="24"/>
          <w:shd w:val="clear" w:color="auto" w:fill="ECF3F6"/>
        </w:rPr>
        <w:t>Artikel 5 - De overeenkomst</w:t>
      </w:r>
      <w:r>
        <w:rPr>
          <w:rFonts w:ascii="PT Sans" w:hAnsi="PT Sans" w:cs="Calibri"/>
          <w:color w:val="000000"/>
          <w:sz w:val="24"/>
          <w:szCs w:val="24"/>
        </w:rPr>
        <w:br/>
      </w:r>
      <w:r>
        <w:rPr>
          <w:rFonts w:ascii="PT Sans" w:hAnsi="PT Sans" w:cs="Calibri"/>
          <w:color w:val="000000"/>
          <w:sz w:val="24"/>
          <w:szCs w:val="24"/>
          <w:shd w:val="clear" w:color="auto" w:fill="ECF3F6"/>
        </w:rPr>
        <w:t>Artikel 6 - Herroepingsrecht</w:t>
      </w:r>
      <w:r>
        <w:rPr>
          <w:rFonts w:ascii="PT Sans" w:hAnsi="PT Sans" w:cs="Calibri"/>
          <w:color w:val="000000"/>
          <w:sz w:val="24"/>
          <w:szCs w:val="24"/>
        </w:rPr>
        <w:br/>
      </w:r>
      <w:r>
        <w:rPr>
          <w:rFonts w:ascii="PT Sans" w:hAnsi="PT Sans" w:cs="Calibri"/>
          <w:color w:val="000000"/>
          <w:sz w:val="24"/>
          <w:szCs w:val="24"/>
          <w:shd w:val="clear" w:color="auto" w:fill="ECF3F6"/>
        </w:rPr>
        <w:t>Artikel 7 - Kosten in geval van herroeping</w:t>
      </w:r>
      <w:r>
        <w:rPr>
          <w:rFonts w:ascii="PT Sans" w:hAnsi="PT Sans" w:cs="Calibri"/>
          <w:color w:val="000000"/>
          <w:sz w:val="24"/>
          <w:szCs w:val="24"/>
        </w:rPr>
        <w:br/>
      </w:r>
      <w:r>
        <w:rPr>
          <w:rFonts w:ascii="PT Sans" w:hAnsi="PT Sans" w:cs="Calibri"/>
          <w:color w:val="000000"/>
          <w:sz w:val="24"/>
          <w:szCs w:val="24"/>
          <w:shd w:val="clear" w:color="auto" w:fill="ECF3F6"/>
        </w:rPr>
        <w:t>Artikel 8 - Uitsluiting herroepingsrecht</w:t>
      </w:r>
      <w:r>
        <w:rPr>
          <w:rFonts w:ascii="PT Sans" w:hAnsi="PT Sans" w:cs="Calibri"/>
          <w:color w:val="000000"/>
          <w:sz w:val="24"/>
          <w:szCs w:val="24"/>
        </w:rPr>
        <w:br/>
      </w:r>
      <w:r>
        <w:rPr>
          <w:rFonts w:ascii="PT Sans" w:hAnsi="PT Sans" w:cs="Calibri"/>
          <w:color w:val="000000"/>
          <w:sz w:val="24"/>
          <w:szCs w:val="24"/>
          <w:shd w:val="clear" w:color="auto" w:fill="ECF3F6"/>
        </w:rPr>
        <w:t>Artikel 9 - De prijs</w:t>
      </w:r>
      <w:r>
        <w:rPr>
          <w:rFonts w:ascii="PT Sans" w:hAnsi="PT Sans" w:cs="Calibri"/>
          <w:color w:val="000000"/>
          <w:sz w:val="24"/>
          <w:szCs w:val="24"/>
        </w:rPr>
        <w:br/>
      </w:r>
      <w:r>
        <w:rPr>
          <w:rFonts w:ascii="PT Sans" w:hAnsi="PT Sans" w:cs="Calibri"/>
          <w:color w:val="000000"/>
          <w:sz w:val="24"/>
          <w:szCs w:val="24"/>
          <w:shd w:val="clear" w:color="auto" w:fill="ECF3F6"/>
        </w:rPr>
        <w:t>Artikel 10 - Conformiteit en garantie</w:t>
      </w:r>
      <w:r>
        <w:rPr>
          <w:rFonts w:ascii="PT Sans" w:hAnsi="PT Sans" w:cs="Calibri"/>
          <w:color w:val="000000"/>
          <w:sz w:val="24"/>
          <w:szCs w:val="24"/>
        </w:rPr>
        <w:br/>
      </w:r>
      <w:r>
        <w:rPr>
          <w:rFonts w:ascii="PT Sans" w:hAnsi="PT Sans" w:cs="Calibri"/>
          <w:color w:val="000000"/>
          <w:sz w:val="24"/>
          <w:szCs w:val="24"/>
          <w:shd w:val="clear" w:color="auto" w:fill="ECF3F6"/>
        </w:rPr>
        <w:t>Artikel 11 - Levering en uitvoering</w:t>
      </w:r>
      <w:r>
        <w:rPr>
          <w:rFonts w:ascii="PT Sans" w:hAnsi="PT Sans" w:cs="Calibri"/>
          <w:color w:val="000000"/>
          <w:sz w:val="24"/>
          <w:szCs w:val="24"/>
        </w:rPr>
        <w:br/>
      </w:r>
      <w:r>
        <w:rPr>
          <w:rFonts w:ascii="PT Sans" w:hAnsi="PT Sans" w:cs="Calibri"/>
          <w:color w:val="000000"/>
          <w:sz w:val="24"/>
          <w:szCs w:val="24"/>
          <w:shd w:val="clear" w:color="auto" w:fill="ECF3F6"/>
        </w:rPr>
        <w:t>Artikel 12 - Duurtransacties: duur, opzegging en verlenging</w:t>
      </w:r>
      <w:r>
        <w:rPr>
          <w:rFonts w:ascii="PT Sans" w:hAnsi="PT Sans" w:cs="Calibri"/>
          <w:color w:val="000000"/>
          <w:sz w:val="24"/>
          <w:szCs w:val="24"/>
        </w:rPr>
        <w:br/>
      </w:r>
      <w:r>
        <w:rPr>
          <w:rFonts w:ascii="PT Sans" w:hAnsi="PT Sans" w:cs="Calibri"/>
          <w:color w:val="000000"/>
          <w:sz w:val="24"/>
          <w:szCs w:val="24"/>
          <w:shd w:val="clear" w:color="auto" w:fill="ECF3F6"/>
        </w:rPr>
        <w:t>Artikel 13 - Betaling</w:t>
      </w:r>
      <w:r>
        <w:rPr>
          <w:rFonts w:ascii="PT Sans" w:hAnsi="PT Sans" w:cs="Calibri"/>
          <w:color w:val="000000"/>
          <w:sz w:val="24"/>
          <w:szCs w:val="24"/>
        </w:rPr>
        <w:br/>
      </w:r>
      <w:r>
        <w:rPr>
          <w:rFonts w:ascii="PT Sans" w:hAnsi="PT Sans" w:cs="Calibri"/>
          <w:color w:val="000000"/>
          <w:sz w:val="24"/>
          <w:szCs w:val="24"/>
          <w:shd w:val="clear" w:color="auto" w:fill="ECF3F6"/>
        </w:rPr>
        <w:t>Artikel 14 - Klachtenregeling</w:t>
      </w:r>
      <w:r>
        <w:rPr>
          <w:rFonts w:ascii="PT Sans" w:hAnsi="PT Sans" w:cs="Calibri"/>
          <w:color w:val="000000"/>
          <w:sz w:val="24"/>
          <w:szCs w:val="24"/>
        </w:rPr>
        <w:br/>
      </w:r>
      <w:r>
        <w:rPr>
          <w:rFonts w:ascii="PT Sans" w:hAnsi="PT Sans" w:cs="Calibri"/>
          <w:color w:val="000000"/>
          <w:sz w:val="24"/>
          <w:szCs w:val="24"/>
          <w:shd w:val="clear" w:color="auto" w:fill="ECF3F6"/>
        </w:rPr>
        <w:t>Artikel 15 - Geschillen</w:t>
      </w:r>
      <w:r>
        <w:rPr>
          <w:rFonts w:ascii="PT Sans" w:hAnsi="PT Sans" w:cs="Calibri"/>
          <w:color w:val="000000"/>
          <w:sz w:val="24"/>
          <w:szCs w:val="24"/>
        </w:rPr>
        <w:br/>
      </w:r>
      <w:r>
        <w:rPr>
          <w:rFonts w:ascii="PT Sans" w:hAnsi="PT Sans" w:cs="Calibri"/>
          <w:color w:val="000000"/>
          <w:sz w:val="24"/>
          <w:szCs w:val="24"/>
          <w:shd w:val="clear" w:color="auto" w:fill="ECF3F6"/>
        </w:rPr>
        <w:t>Artikel 16 - Aanvullende of afwijkende bepalingen</w:t>
      </w:r>
    </w:p>
    <w:p w14:paraId="4006D440" w14:textId="77777777" w:rsidR="0000083A" w:rsidRDefault="0000083A" w:rsidP="0000083A">
      <w:pPr>
        <w:pStyle w:val="Kop3"/>
        <w:spacing w:before="0"/>
        <w:rPr>
          <w:rFonts w:ascii="Montserrat" w:hAnsi="Montserrat"/>
          <w:color w:val="353538"/>
        </w:rPr>
      </w:pPr>
      <w:r>
        <w:rPr>
          <w:rFonts w:ascii="Montserrat" w:hAnsi="Montserrat"/>
          <w:b/>
          <w:bCs/>
          <w:color w:val="353538"/>
        </w:rPr>
        <w:t>Artikel 1 - Definities</w:t>
      </w:r>
    </w:p>
    <w:p w14:paraId="61095FF5" w14:textId="77777777" w:rsidR="0000083A" w:rsidRDefault="0000083A" w:rsidP="0000083A">
      <w:pPr>
        <w:spacing w:after="240"/>
        <w:rPr>
          <w:rFonts w:ascii="Calibri" w:hAnsi="Calibri" w:cs="Calibri"/>
        </w:rPr>
      </w:pPr>
      <w:r>
        <w:rPr>
          <w:rFonts w:ascii="PT Sans" w:hAnsi="PT Sans" w:cs="Calibri"/>
          <w:color w:val="000000"/>
          <w:sz w:val="24"/>
          <w:szCs w:val="24"/>
        </w:rPr>
        <w:br/>
      </w:r>
      <w:r>
        <w:rPr>
          <w:rFonts w:ascii="PT Sans" w:hAnsi="PT Sans" w:cs="Calibri"/>
          <w:color w:val="000000"/>
          <w:sz w:val="24"/>
          <w:szCs w:val="24"/>
          <w:shd w:val="clear" w:color="auto" w:fill="ECF3F6"/>
        </w:rPr>
        <w:t>In deze voorwaarden wordt verstaan onder:</w:t>
      </w:r>
    </w:p>
    <w:p w14:paraId="3FB3297F" w14:textId="77777777" w:rsidR="0000083A" w:rsidRDefault="0000083A" w:rsidP="0000083A">
      <w:pPr>
        <w:spacing w:after="240"/>
        <w:ind w:left="720"/>
        <w:rPr>
          <w:rFonts w:ascii="PT Sans" w:hAnsi="PT Sans" w:cs="Calibri"/>
          <w:color w:val="000000"/>
          <w:sz w:val="24"/>
          <w:szCs w:val="24"/>
        </w:rPr>
      </w:pPr>
    </w:p>
    <w:p w14:paraId="574BD1C4"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Bedenktijd:</w:t>
      </w:r>
      <w:r>
        <w:rPr>
          <w:rFonts w:ascii="PT Sans" w:eastAsia="Times New Roman" w:hAnsi="PT Sans" w:cs="Calibri"/>
          <w:color w:val="000000"/>
          <w:sz w:val="24"/>
          <w:szCs w:val="24"/>
        </w:rPr>
        <w:t> de termijn waarbinnen de consument gebruik kan maken van zijn herroepingsrecht; Lees </w:t>
      </w:r>
      <w:hyperlink r:id="rId5" w:history="1">
        <w:r>
          <w:rPr>
            <w:rStyle w:val="Hyperlink"/>
            <w:rFonts w:ascii="PT Sans" w:hAnsi="PT Sans" w:cs="Calibri"/>
            <w:color w:val="0096DC"/>
            <w:sz w:val="24"/>
            <w:szCs w:val="24"/>
          </w:rPr>
          <w:t>alles over bedenktijd</w:t>
        </w:r>
      </w:hyperlink>
    </w:p>
    <w:p w14:paraId="12BB23DF" w14:textId="77777777" w:rsidR="0000083A" w:rsidRDefault="0000083A" w:rsidP="0000083A">
      <w:pPr>
        <w:spacing w:after="240"/>
        <w:ind w:left="720"/>
        <w:rPr>
          <w:rFonts w:ascii="PT Sans" w:hAnsi="PT Sans" w:cs="Calibri"/>
          <w:color w:val="000000"/>
          <w:sz w:val="24"/>
          <w:szCs w:val="24"/>
        </w:rPr>
      </w:pPr>
    </w:p>
    <w:p w14:paraId="305BE96B"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Consument:</w:t>
      </w:r>
      <w:r>
        <w:rPr>
          <w:rFonts w:ascii="PT Sans" w:eastAsia="Times New Roman" w:hAnsi="PT Sans" w:cs="Calibri"/>
          <w:color w:val="000000"/>
          <w:sz w:val="24"/>
          <w:szCs w:val="24"/>
        </w:rPr>
        <w:t> de natuurlijke persoon die niet handelt in de uitoefening van beroep of bedrijf en een overeenkomst op afstand aangaat met de ondernemer;</w:t>
      </w:r>
    </w:p>
    <w:p w14:paraId="51168BAE" w14:textId="77777777" w:rsidR="0000083A" w:rsidRDefault="0000083A" w:rsidP="0000083A">
      <w:pPr>
        <w:spacing w:after="240"/>
        <w:ind w:left="720"/>
        <w:rPr>
          <w:rFonts w:ascii="PT Sans" w:hAnsi="PT Sans" w:cs="Calibri"/>
          <w:color w:val="000000"/>
          <w:sz w:val="24"/>
          <w:szCs w:val="24"/>
        </w:rPr>
      </w:pPr>
    </w:p>
    <w:p w14:paraId="68F97BEF"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Dag:</w:t>
      </w:r>
      <w:r>
        <w:rPr>
          <w:rFonts w:ascii="PT Sans" w:eastAsia="Times New Roman" w:hAnsi="PT Sans" w:cs="Calibri"/>
          <w:color w:val="000000"/>
          <w:sz w:val="24"/>
          <w:szCs w:val="24"/>
        </w:rPr>
        <w:t> kalenderdag;</w:t>
      </w:r>
    </w:p>
    <w:p w14:paraId="461464FA" w14:textId="77777777" w:rsidR="0000083A" w:rsidRDefault="0000083A" w:rsidP="0000083A">
      <w:pPr>
        <w:spacing w:after="240"/>
        <w:ind w:left="720"/>
        <w:rPr>
          <w:rFonts w:ascii="PT Sans" w:hAnsi="PT Sans" w:cs="Calibri"/>
          <w:color w:val="000000"/>
          <w:sz w:val="24"/>
          <w:szCs w:val="24"/>
        </w:rPr>
      </w:pPr>
    </w:p>
    <w:p w14:paraId="1772ACE7"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Duurtransactie:</w:t>
      </w:r>
      <w:r>
        <w:rPr>
          <w:rFonts w:ascii="PT Sans" w:eastAsia="Times New Roman" w:hAnsi="PT Sans" w:cs="Calibri"/>
          <w:color w:val="000000"/>
          <w:sz w:val="24"/>
          <w:szCs w:val="24"/>
        </w:rPr>
        <w:t> een overeenkomst op afstand met betrekking tot een reeks van producten en/of diensten, waarvan de leverings- en/of afnameverplichting in de tijd is gespreid;</w:t>
      </w:r>
    </w:p>
    <w:p w14:paraId="255FEAD8" w14:textId="77777777" w:rsidR="0000083A" w:rsidRDefault="0000083A" w:rsidP="0000083A">
      <w:pPr>
        <w:spacing w:after="240"/>
        <w:ind w:left="720"/>
        <w:rPr>
          <w:rFonts w:ascii="PT Sans" w:hAnsi="PT Sans" w:cs="Calibri"/>
          <w:color w:val="000000"/>
          <w:sz w:val="24"/>
          <w:szCs w:val="24"/>
        </w:rPr>
      </w:pPr>
    </w:p>
    <w:p w14:paraId="6BC11A89"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lastRenderedPageBreak/>
        <w:t>Duurzame gegevensdrager:</w:t>
      </w:r>
      <w:r>
        <w:rPr>
          <w:rFonts w:ascii="PT Sans" w:eastAsia="Times New Roman" w:hAnsi="PT Sans" w:cs="Calibri"/>
          <w:color w:val="000000"/>
          <w:sz w:val="24"/>
          <w:szCs w:val="24"/>
        </w:rPr>
        <w:t> elk middel dat de consument of ondernemer in staat stelt om informatie die aan hem persoonlijk is gericht, op te slaan op een manier die toekomstige raadpleging en ongewijzigde reproductie van de opgeslagen informatie mogelijk maakt.</w:t>
      </w:r>
    </w:p>
    <w:p w14:paraId="6A23F134" w14:textId="77777777" w:rsidR="0000083A" w:rsidRDefault="0000083A" w:rsidP="0000083A">
      <w:pPr>
        <w:spacing w:after="240"/>
        <w:ind w:left="720"/>
        <w:rPr>
          <w:rFonts w:ascii="PT Sans" w:hAnsi="PT Sans" w:cs="Calibri"/>
          <w:color w:val="000000"/>
          <w:sz w:val="24"/>
          <w:szCs w:val="24"/>
        </w:rPr>
      </w:pPr>
    </w:p>
    <w:p w14:paraId="7FE94668"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Herroepingsrecht:</w:t>
      </w:r>
      <w:r>
        <w:rPr>
          <w:rFonts w:ascii="PT Sans" w:eastAsia="Times New Roman" w:hAnsi="PT Sans" w:cs="Calibri"/>
          <w:color w:val="000000"/>
          <w:sz w:val="24"/>
          <w:szCs w:val="24"/>
        </w:rPr>
        <w:t> de mogelijkheid voor de consument om binnen de bedenktijd af te zien van de overeenkomst op afstand;</w:t>
      </w:r>
    </w:p>
    <w:p w14:paraId="333F00EA" w14:textId="77777777" w:rsidR="0000083A" w:rsidRDefault="0000083A" w:rsidP="0000083A">
      <w:pPr>
        <w:spacing w:after="240"/>
        <w:ind w:left="720"/>
        <w:rPr>
          <w:rFonts w:ascii="PT Sans" w:hAnsi="PT Sans" w:cs="Calibri"/>
          <w:color w:val="000000"/>
          <w:sz w:val="24"/>
          <w:szCs w:val="24"/>
        </w:rPr>
      </w:pPr>
    </w:p>
    <w:p w14:paraId="1312D1AD"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Modelformulier:</w:t>
      </w:r>
      <w:r>
        <w:rPr>
          <w:rFonts w:ascii="PT Sans" w:eastAsia="Times New Roman" w:hAnsi="PT Sans" w:cs="Calibri"/>
          <w:color w:val="000000"/>
          <w:sz w:val="24"/>
          <w:szCs w:val="24"/>
        </w:rPr>
        <w:t> het modelformulier voor herroeping die de ondernemer ter beschikking stelt die een consument kan invullen wanneer hij gebruik wil maken van zijn herroepingsrecht.</w:t>
      </w:r>
    </w:p>
    <w:p w14:paraId="540283F5" w14:textId="77777777" w:rsidR="0000083A" w:rsidRDefault="0000083A" w:rsidP="0000083A">
      <w:pPr>
        <w:spacing w:after="240"/>
        <w:ind w:left="720"/>
        <w:rPr>
          <w:rFonts w:ascii="PT Sans" w:hAnsi="PT Sans" w:cs="Calibri"/>
          <w:color w:val="000000"/>
          <w:sz w:val="24"/>
          <w:szCs w:val="24"/>
        </w:rPr>
      </w:pPr>
    </w:p>
    <w:p w14:paraId="7F8D2AFD"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Ondernemer:</w:t>
      </w:r>
      <w:r>
        <w:rPr>
          <w:rFonts w:ascii="PT Sans" w:eastAsia="Times New Roman" w:hAnsi="PT Sans" w:cs="Calibri"/>
          <w:color w:val="000000"/>
          <w:sz w:val="24"/>
          <w:szCs w:val="24"/>
        </w:rPr>
        <w:t> de natuurlijke of rechtspersoon die producten en/of diensten op afstand aan consumenten aanbiedt;</w:t>
      </w:r>
    </w:p>
    <w:p w14:paraId="65B715B5" w14:textId="77777777" w:rsidR="0000083A" w:rsidRDefault="0000083A" w:rsidP="0000083A">
      <w:pPr>
        <w:spacing w:after="240"/>
        <w:ind w:left="720"/>
        <w:rPr>
          <w:rFonts w:ascii="PT Sans" w:hAnsi="PT Sans" w:cs="Calibri"/>
          <w:color w:val="000000"/>
          <w:sz w:val="24"/>
          <w:szCs w:val="24"/>
        </w:rPr>
      </w:pPr>
    </w:p>
    <w:p w14:paraId="3BC8ACE0"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Overeenkomst op afstand:</w:t>
      </w:r>
      <w:r>
        <w:rPr>
          <w:rFonts w:ascii="PT Sans" w:eastAsia="Times New Roman" w:hAnsi="PT Sans" w:cs="Calibri"/>
          <w:color w:val="000000"/>
          <w:sz w:val="24"/>
          <w:szCs w:val="24"/>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1C9CEB56" w14:textId="77777777" w:rsidR="0000083A" w:rsidRDefault="0000083A" w:rsidP="0000083A">
      <w:pPr>
        <w:spacing w:after="240"/>
        <w:ind w:left="720"/>
        <w:rPr>
          <w:rFonts w:ascii="PT Sans" w:hAnsi="PT Sans" w:cs="Calibri"/>
          <w:color w:val="000000"/>
          <w:sz w:val="24"/>
          <w:szCs w:val="24"/>
        </w:rPr>
      </w:pPr>
    </w:p>
    <w:p w14:paraId="4AFD138A"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Techniek voor communicatie op afstand:</w:t>
      </w:r>
      <w:r>
        <w:rPr>
          <w:rFonts w:ascii="PT Sans" w:eastAsia="Times New Roman" w:hAnsi="PT Sans" w:cs="Calibri"/>
          <w:color w:val="000000"/>
          <w:sz w:val="24"/>
          <w:szCs w:val="24"/>
        </w:rPr>
        <w:t> middel dat kan worden gebruikt voor het sluiten van een overeenkomst, zonder dat consument en ondernemer gelijktijdig in dezelfde ruimte zijn samengekomen.</w:t>
      </w:r>
    </w:p>
    <w:p w14:paraId="69E3720B" w14:textId="77777777" w:rsidR="0000083A" w:rsidRDefault="0000083A" w:rsidP="0000083A">
      <w:pPr>
        <w:spacing w:after="240"/>
        <w:ind w:left="720"/>
        <w:rPr>
          <w:rFonts w:ascii="PT Sans" w:hAnsi="PT Sans" w:cs="Calibri"/>
          <w:color w:val="000000"/>
          <w:sz w:val="24"/>
          <w:szCs w:val="24"/>
        </w:rPr>
      </w:pPr>
    </w:p>
    <w:p w14:paraId="559AF2D3" w14:textId="77777777" w:rsidR="0000083A" w:rsidRDefault="0000083A" w:rsidP="0000083A">
      <w:pPr>
        <w:numPr>
          <w:ilvl w:val="0"/>
          <w:numId w:val="1"/>
        </w:numPr>
        <w:spacing w:before="100" w:beforeAutospacing="1" w:after="100" w:afterAutospacing="1"/>
        <w:rPr>
          <w:rFonts w:ascii="PT Sans" w:eastAsia="Times New Roman" w:hAnsi="PT Sans" w:cs="Calibri"/>
          <w:color w:val="000000"/>
          <w:sz w:val="24"/>
          <w:szCs w:val="24"/>
        </w:rPr>
      </w:pPr>
      <w:r>
        <w:rPr>
          <w:rStyle w:val="Zwaar"/>
          <w:rFonts w:ascii="PT Sans" w:eastAsia="Times New Roman" w:hAnsi="PT Sans" w:cs="Calibri"/>
          <w:color w:val="000000"/>
          <w:sz w:val="24"/>
          <w:szCs w:val="24"/>
        </w:rPr>
        <w:t>Algemene Voorwaarden:</w:t>
      </w:r>
      <w:r>
        <w:rPr>
          <w:rFonts w:ascii="PT Sans" w:eastAsia="Times New Roman" w:hAnsi="PT Sans" w:cs="Calibri"/>
          <w:color w:val="000000"/>
          <w:sz w:val="24"/>
          <w:szCs w:val="24"/>
        </w:rPr>
        <w:t> de onderhavige Algemene Voorwaarden van de ondernemer.</w:t>
      </w:r>
    </w:p>
    <w:p w14:paraId="346278E5" w14:textId="77777777" w:rsidR="0000083A" w:rsidRDefault="0000083A" w:rsidP="0000083A">
      <w:pPr>
        <w:ind w:left="720"/>
        <w:rPr>
          <w:rFonts w:ascii="PT Sans" w:hAnsi="PT Sans" w:cs="Calibri"/>
          <w:color w:val="000000"/>
          <w:sz w:val="24"/>
          <w:szCs w:val="24"/>
        </w:rPr>
      </w:pPr>
    </w:p>
    <w:p w14:paraId="40C4C6C7" w14:textId="77777777" w:rsidR="0000083A" w:rsidRDefault="0000083A" w:rsidP="0000083A">
      <w:pPr>
        <w:spacing w:after="240"/>
        <w:rPr>
          <w:rFonts w:ascii="Calibri" w:hAnsi="Calibri" w:cs="Calibri"/>
        </w:rPr>
      </w:pPr>
    </w:p>
    <w:p w14:paraId="580A951C" w14:textId="77777777" w:rsidR="0000083A" w:rsidRDefault="0000083A" w:rsidP="0000083A">
      <w:pPr>
        <w:pStyle w:val="Kop3"/>
        <w:spacing w:before="0"/>
        <w:rPr>
          <w:rFonts w:ascii="Montserrat" w:hAnsi="Montserrat"/>
          <w:color w:val="353538"/>
        </w:rPr>
      </w:pPr>
      <w:r>
        <w:rPr>
          <w:rFonts w:ascii="Montserrat" w:hAnsi="Montserrat"/>
          <w:b/>
          <w:bCs/>
          <w:color w:val="353538"/>
        </w:rPr>
        <w:t>Artikel 2 - Identiteit van de ondernemer</w:t>
      </w:r>
    </w:p>
    <w:p w14:paraId="290744B1" w14:textId="77777777" w:rsidR="0000083A" w:rsidRDefault="0000083A" w:rsidP="0000083A">
      <w:pPr>
        <w:spacing w:after="240"/>
        <w:rPr>
          <w:rFonts w:ascii="Calibri" w:hAnsi="Calibri" w:cs="Calibri"/>
        </w:rPr>
      </w:pPr>
      <w:r>
        <w:rPr>
          <w:rFonts w:ascii="PT Sans" w:hAnsi="PT Sans" w:cs="Calibri"/>
          <w:color w:val="000000"/>
          <w:sz w:val="24"/>
          <w:szCs w:val="24"/>
        </w:rPr>
        <w:br/>
      </w:r>
      <w:proofErr w:type="spellStart"/>
      <w:r>
        <w:rPr>
          <w:rFonts w:ascii="PT Sans" w:hAnsi="PT Sans" w:cs="Calibri"/>
          <w:color w:val="000000"/>
          <w:sz w:val="24"/>
          <w:szCs w:val="24"/>
          <w:shd w:val="clear" w:color="auto" w:fill="ECF3F6"/>
        </w:rPr>
        <w:t>Sonite</w:t>
      </w:r>
      <w:proofErr w:type="spellEnd"/>
      <w:r>
        <w:rPr>
          <w:rFonts w:ascii="PT Sans" w:hAnsi="PT Sans" w:cs="Calibri"/>
          <w:color w:val="000000"/>
          <w:sz w:val="24"/>
          <w:szCs w:val="24"/>
        </w:rPr>
        <w:br/>
      </w:r>
      <w:proofErr w:type="spellStart"/>
      <w:r>
        <w:rPr>
          <w:rFonts w:ascii="PT Sans" w:hAnsi="PT Sans" w:cs="Calibri"/>
          <w:color w:val="000000"/>
          <w:sz w:val="24"/>
          <w:szCs w:val="24"/>
          <w:shd w:val="clear" w:color="auto" w:fill="ECF3F6"/>
        </w:rPr>
        <w:t>Bredeweg</w:t>
      </w:r>
      <w:proofErr w:type="spellEnd"/>
      <w:r>
        <w:rPr>
          <w:rFonts w:ascii="PT Sans" w:hAnsi="PT Sans" w:cs="Calibri"/>
          <w:color w:val="000000"/>
          <w:sz w:val="24"/>
          <w:szCs w:val="24"/>
          <w:shd w:val="clear" w:color="auto" w:fill="ECF3F6"/>
        </w:rPr>
        <w:t xml:space="preserve"> 17</w:t>
      </w:r>
      <w:r>
        <w:rPr>
          <w:rFonts w:ascii="PT Sans" w:hAnsi="PT Sans" w:cs="Calibri"/>
          <w:color w:val="000000"/>
          <w:sz w:val="24"/>
          <w:szCs w:val="24"/>
        </w:rPr>
        <w:br/>
      </w:r>
      <w:r>
        <w:rPr>
          <w:rFonts w:ascii="PT Sans" w:hAnsi="PT Sans" w:cs="Calibri"/>
          <w:color w:val="000000"/>
          <w:sz w:val="24"/>
          <w:szCs w:val="24"/>
        </w:rPr>
        <w:lastRenderedPageBreak/>
        <w:br/>
      </w:r>
      <w:r>
        <w:rPr>
          <w:rFonts w:ascii="PT Sans" w:hAnsi="PT Sans" w:cs="Calibri"/>
          <w:color w:val="000000"/>
          <w:sz w:val="24"/>
          <w:szCs w:val="24"/>
          <w:shd w:val="clear" w:color="auto" w:fill="ECF3F6"/>
        </w:rPr>
        <w:t>6562DA Groesbeek</w:t>
      </w:r>
      <w:r>
        <w:rPr>
          <w:rFonts w:ascii="PT Sans" w:hAnsi="PT Sans" w:cs="Calibri"/>
          <w:color w:val="000000"/>
          <w:sz w:val="24"/>
          <w:szCs w:val="24"/>
        </w:rPr>
        <w:br/>
      </w:r>
      <w:r>
        <w:rPr>
          <w:rFonts w:ascii="PT Sans" w:hAnsi="PT Sans" w:cs="Calibri"/>
          <w:color w:val="000000"/>
          <w:sz w:val="24"/>
          <w:szCs w:val="24"/>
          <w:shd w:val="clear" w:color="auto" w:fill="ECF3F6"/>
        </w:rPr>
        <w:t>Nederland</w:t>
      </w:r>
      <w:r>
        <w:rPr>
          <w:rFonts w:ascii="PT Sans" w:hAnsi="PT Sans" w:cs="Calibri"/>
          <w:color w:val="000000"/>
          <w:sz w:val="24"/>
          <w:szCs w:val="24"/>
        </w:rPr>
        <w:br/>
      </w:r>
      <w:r>
        <w:rPr>
          <w:rFonts w:ascii="PT Sans" w:hAnsi="PT Sans" w:cs="Calibri"/>
          <w:color w:val="000000"/>
          <w:sz w:val="24"/>
          <w:szCs w:val="24"/>
        </w:rPr>
        <w:br/>
      </w:r>
      <w:r>
        <w:rPr>
          <w:rFonts w:ascii="PT Sans" w:hAnsi="PT Sans" w:cs="Calibri"/>
          <w:b/>
          <w:bCs/>
          <w:color w:val="000000"/>
          <w:sz w:val="24"/>
          <w:szCs w:val="24"/>
        </w:rPr>
        <w:t>T</w:t>
      </w:r>
      <w:r>
        <w:rPr>
          <w:rFonts w:ascii="PT Sans" w:hAnsi="PT Sans" w:cs="Calibri"/>
          <w:color w:val="000000"/>
          <w:sz w:val="24"/>
          <w:szCs w:val="24"/>
          <w:shd w:val="clear" w:color="auto" w:fill="ECF3F6"/>
        </w:rPr>
        <w:t> (065) 116-1142</w:t>
      </w:r>
      <w:r>
        <w:rPr>
          <w:rFonts w:ascii="PT Sans" w:hAnsi="PT Sans" w:cs="Calibri"/>
          <w:color w:val="000000"/>
          <w:sz w:val="24"/>
          <w:szCs w:val="24"/>
        </w:rPr>
        <w:br/>
      </w:r>
      <w:r>
        <w:rPr>
          <w:rFonts w:ascii="PT Sans" w:hAnsi="PT Sans" w:cs="Calibri"/>
          <w:b/>
          <w:bCs/>
          <w:color w:val="000000"/>
          <w:sz w:val="24"/>
          <w:szCs w:val="24"/>
        </w:rPr>
        <w:t>E</w:t>
      </w:r>
      <w:r>
        <w:rPr>
          <w:rFonts w:ascii="PT Sans" w:hAnsi="PT Sans" w:cs="Calibri"/>
          <w:color w:val="000000"/>
          <w:sz w:val="24"/>
          <w:szCs w:val="24"/>
          <w:shd w:val="clear" w:color="auto" w:fill="ECF3F6"/>
        </w:rPr>
        <w:t> s.nihot@outlook.com</w:t>
      </w:r>
      <w:r>
        <w:rPr>
          <w:rFonts w:ascii="PT Sans" w:hAnsi="PT Sans" w:cs="Calibri"/>
          <w:color w:val="000000"/>
          <w:sz w:val="24"/>
          <w:szCs w:val="24"/>
        </w:rPr>
        <w:br/>
      </w:r>
      <w:r>
        <w:rPr>
          <w:rFonts w:ascii="PT Sans" w:hAnsi="PT Sans" w:cs="Calibri"/>
          <w:b/>
          <w:bCs/>
          <w:color w:val="000000"/>
          <w:sz w:val="24"/>
          <w:szCs w:val="24"/>
        </w:rPr>
        <w:t>KVK</w:t>
      </w:r>
      <w:r>
        <w:rPr>
          <w:rFonts w:ascii="PT Sans" w:hAnsi="PT Sans" w:cs="Calibri"/>
          <w:color w:val="000000"/>
          <w:sz w:val="24"/>
          <w:szCs w:val="24"/>
          <w:shd w:val="clear" w:color="auto" w:fill="ECF3F6"/>
        </w:rPr>
        <w:t> 78755549</w:t>
      </w:r>
      <w:r>
        <w:rPr>
          <w:rFonts w:ascii="PT Sans" w:hAnsi="PT Sans" w:cs="Calibri"/>
          <w:color w:val="000000"/>
          <w:sz w:val="24"/>
          <w:szCs w:val="24"/>
        </w:rPr>
        <w:br/>
      </w:r>
      <w:r>
        <w:rPr>
          <w:rFonts w:ascii="PT Sans" w:hAnsi="PT Sans" w:cs="Calibri"/>
          <w:b/>
          <w:bCs/>
          <w:color w:val="000000"/>
          <w:sz w:val="24"/>
          <w:szCs w:val="24"/>
        </w:rPr>
        <w:t>BTW nummer</w:t>
      </w:r>
    </w:p>
    <w:p w14:paraId="16E2F4E6" w14:textId="77777777" w:rsidR="0000083A" w:rsidRDefault="0000083A" w:rsidP="0000083A">
      <w:pPr>
        <w:pStyle w:val="Kop3"/>
        <w:spacing w:before="0"/>
        <w:rPr>
          <w:rFonts w:ascii="Montserrat" w:hAnsi="Montserrat"/>
          <w:color w:val="353538"/>
        </w:rPr>
      </w:pPr>
      <w:r>
        <w:rPr>
          <w:rFonts w:ascii="Montserrat" w:hAnsi="Montserrat"/>
          <w:b/>
          <w:bCs/>
          <w:color w:val="353538"/>
        </w:rPr>
        <w:t>Artikel 3 - Toepasselijkheid</w:t>
      </w:r>
    </w:p>
    <w:p w14:paraId="1BD9D0AE" w14:textId="77777777" w:rsidR="0000083A" w:rsidRDefault="0000083A" w:rsidP="0000083A">
      <w:pPr>
        <w:spacing w:after="240"/>
        <w:rPr>
          <w:rFonts w:ascii="Calibri" w:hAnsi="Calibri" w:cs="Calibri"/>
        </w:rPr>
      </w:pPr>
    </w:p>
    <w:p w14:paraId="0E2774BC" w14:textId="77777777" w:rsidR="0000083A" w:rsidRDefault="0000083A" w:rsidP="0000083A">
      <w:pPr>
        <w:spacing w:after="240"/>
        <w:ind w:left="720"/>
        <w:rPr>
          <w:rFonts w:ascii="PT Sans" w:hAnsi="PT Sans" w:cs="Calibri"/>
          <w:color w:val="000000"/>
          <w:sz w:val="24"/>
          <w:szCs w:val="24"/>
        </w:rPr>
      </w:pPr>
    </w:p>
    <w:p w14:paraId="1AB61BC1"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Deze algemene voorwaarden zijn van toepassing op elk aanbod van de ondernemer en op elke tot stand gekomen overeenkomst op afstand en bestellingen tussen ondernemer en consument.</w:t>
      </w:r>
    </w:p>
    <w:p w14:paraId="57536B37" w14:textId="1F2DF0D5" w:rsidR="0000083A" w:rsidRDefault="0000083A" w:rsidP="0000083A">
      <w:pPr>
        <w:spacing w:after="240"/>
        <w:ind w:left="720"/>
        <w:rPr>
          <w:rFonts w:ascii="PT Sans" w:hAnsi="PT Sans" w:cs="Calibri"/>
          <w:color w:val="000000"/>
          <w:sz w:val="24"/>
          <w:szCs w:val="24"/>
        </w:rPr>
      </w:pPr>
    </w:p>
    <w:p w14:paraId="36450E59" w14:textId="37F31756"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14:paraId="12443F5B" w14:textId="77777777" w:rsidR="0000083A" w:rsidRDefault="0000083A" w:rsidP="0000083A">
      <w:pPr>
        <w:spacing w:after="240"/>
        <w:ind w:left="720"/>
        <w:rPr>
          <w:rFonts w:ascii="PT Sans" w:hAnsi="PT Sans" w:cs="Calibri"/>
          <w:color w:val="000000"/>
          <w:sz w:val="24"/>
          <w:szCs w:val="24"/>
        </w:rPr>
      </w:pPr>
    </w:p>
    <w:p w14:paraId="5F3F436C"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190A7D60" w14:textId="77777777" w:rsidR="0000083A" w:rsidRDefault="0000083A" w:rsidP="0000083A">
      <w:pPr>
        <w:spacing w:after="240"/>
        <w:ind w:left="720"/>
        <w:rPr>
          <w:rFonts w:ascii="PT Sans" w:hAnsi="PT Sans" w:cs="Calibri"/>
          <w:color w:val="000000"/>
          <w:sz w:val="24"/>
          <w:szCs w:val="24"/>
        </w:rPr>
      </w:pPr>
    </w:p>
    <w:p w14:paraId="42787802"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Voor het geval dat naast deze algemene voorwaarden tevens specifieke product- of dienstenvoorwaarden van toepassing zijn, is het tweede en derde lid van overeenkomstige toepassing en kan de consument zich in geval van </w:t>
      </w:r>
      <w:r>
        <w:rPr>
          <w:rFonts w:ascii="PT Sans" w:eastAsia="Times New Roman" w:hAnsi="PT Sans" w:cs="Calibri"/>
          <w:color w:val="000000"/>
          <w:sz w:val="24"/>
          <w:szCs w:val="24"/>
        </w:rPr>
        <w:lastRenderedPageBreak/>
        <w:t>tegenstrijdige algemene voorwaarden steeds beroepen op de toepasselijke bepaling die voor hem het meest gunstig is.</w:t>
      </w:r>
    </w:p>
    <w:p w14:paraId="22A0BE0B" w14:textId="77777777" w:rsidR="0000083A" w:rsidRDefault="0000083A" w:rsidP="0000083A">
      <w:pPr>
        <w:spacing w:after="240"/>
        <w:ind w:left="720"/>
        <w:rPr>
          <w:rFonts w:ascii="PT Sans" w:hAnsi="PT Sans" w:cs="Calibri"/>
          <w:color w:val="000000"/>
          <w:sz w:val="24"/>
          <w:szCs w:val="24"/>
        </w:rPr>
      </w:pPr>
    </w:p>
    <w:p w14:paraId="0BA77342"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31FD547D" w14:textId="77777777" w:rsidR="0000083A" w:rsidRDefault="0000083A" w:rsidP="0000083A">
      <w:pPr>
        <w:spacing w:after="240"/>
        <w:ind w:left="720"/>
        <w:rPr>
          <w:rFonts w:ascii="PT Sans" w:hAnsi="PT Sans" w:cs="Calibri"/>
          <w:color w:val="000000"/>
          <w:sz w:val="24"/>
          <w:szCs w:val="24"/>
        </w:rPr>
      </w:pPr>
    </w:p>
    <w:p w14:paraId="5E9F0B03"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Situaties die niet in deze algemene voorwaarden zijn geregeld, dienen te worden beoordeeld ‘naar de geest’ van deze algemene voorwaarden.</w:t>
      </w:r>
    </w:p>
    <w:p w14:paraId="1676567F" w14:textId="77777777" w:rsidR="0000083A" w:rsidRDefault="0000083A" w:rsidP="0000083A">
      <w:pPr>
        <w:spacing w:after="240"/>
        <w:ind w:left="720"/>
        <w:rPr>
          <w:rFonts w:ascii="PT Sans" w:hAnsi="PT Sans" w:cs="Calibri"/>
          <w:color w:val="000000"/>
          <w:sz w:val="24"/>
          <w:szCs w:val="24"/>
        </w:rPr>
      </w:pPr>
    </w:p>
    <w:p w14:paraId="54E108E6" w14:textId="77777777" w:rsidR="0000083A" w:rsidRDefault="0000083A" w:rsidP="0000083A">
      <w:pPr>
        <w:numPr>
          <w:ilvl w:val="0"/>
          <w:numId w:val="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Onduidelijkheden over de uitleg of inhoud van één of meerdere bepalingen van onze voorwaarden, dienen uitgelegd te worden ‘naar de geest’ van deze algemene voorwaarden.</w:t>
      </w:r>
    </w:p>
    <w:p w14:paraId="581F3353" w14:textId="77777777" w:rsidR="0000083A" w:rsidRDefault="0000083A" w:rsidP="0000083A">
      <w:pPr>
        <w:ind w:left="720"/>
        <w:rPr>
          <w:rFonts w:ascii="PT Sans" w:hAnsi="PT Sans" w:cs="Calibri"/>
          <w:color w:val="000000"/>
          <w:sz w:val="24"/>
          <w:szCs w:val="24"/>
        </w:rPr>
      </w:pPr>
    </w:p>
    <w:p w14:paraId="4000D3D7" w14:textId="77777777" w:rsidR="0000083A" w:rsidRDefault="0000083A" w:rsidP="0000083A">
      <w:pPr>
        <w:spacing w:after="240"/>
        <w:rPr>
          <w:rFonts w:ascii="Calibri" w:hAnsi="Calibri" w:cs="Calibri"/>
        </w:rPr>
      </w:pPr>
    </w:p>
    <w:p w14:paraId="7ACBAD07" w14:textId="77777777" w:rsidR="0000083A" w:rsidRDefault="0000083A" w:rsidP="0000083A">
      <w:pPr>
        <w:pStyle w:val="Kop3"/>
        <w:spacing w:before="0"/>
        <w:rPr>
          <w:rFonts w:ascii="Montserrat" w:hAnsi="Montserrat"/>
          <w:color w:val="353538"/>
        </w:rPr>
      </w:pPr>
      <w:r>
        <w:rPr>
          <w:rFonts w:ascii="Montserrat" w:hAnsi="Montserrat"/>
          <w:b/>
          <w:bCs/>
          <w:color w:val="353538"/>
        </w:rPr>
        <w:t>Artikel 4 - Het aanbod</w:t>
      </w:r>
    </w:p>
    <w:p w14:paraId="72B9E225" w14:textId="77777777" w:rsidR="0000083A" w:rsidRDefault="0000083A" w:rsidP="0000083A">
      <w:pPr>
        <w:spacing w:after="240"/>
        <w:rPr>
          <w:rFonts w:ascii="Calibri" w:hAnsi="Calibri" w:cs="Calibri"/>
        </w:rPr>
      </w:pPr>
    </w:p>
    <w:p w14:paraId="6025A857" w14:textId="77777777" w:rsidR="0000083A" w:rsidRDefault="0000083A" w:rsidP="0000083A">
      <w:pPr>
        <w:spacing w:after="240"/>
        <w:ind w:left="720"/>
        <w:rPr>
          <w:rFonts w:ascii="PT Sans" w:hAnsi="PT Sans" w:cs="Calibri"/>
          <w:color w:val="000000"/>
          <w:sz w:val="24"/>
          <w:szCs w:val="24"/>
        </w:rPr>
      </w:pPr>
    </w:p>
    <w:p w14:paraId="1FB7F809" w14:textId="77777777" w:rsidR="0000083A" w:rsidRDefault="0000083A" w:rsidP="0000083A">
      <w:pPr>
        <w:numPr>
          <w:ilvl w:val="0"/>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een aanbod een beperkte geldigheidsduur heeft of onder voorwaarden geschiedt, wordt dit nadrukkelijk in het aanbod vermeld.</w:t>
      </w:r>
    </w:p>
    <w:p w14:paraId="6FB3305B" w14:textId="77777777" w:rsidR="0000083A" w:rsidRDefault="0000083A" w:rsidP="0000083A">
      <w:pPr>
        <w:spacing w:after="240"/>
        <w:ind w:left="720"/>
        <w:rPr>
          <w:rFonts w:ascii="PT Sans" w:hAnsi="PT Sans" w:cs="Calibri"/>
          <w:color w:val="000000"/>
          <w:sz w:val="24"/>
          <w:szCs w:val="24"/>
        </w:rPr>
      </w:pPr>
    </w:p>
    <w:p w14:paraId="48531103" w14:textId="77777777" w:rsidR="0000083A" w:rsidRDefault="0000083A" w:rsidP="0000083A">
      <w:pPr>
        <w:numPr>
          <w:ilvl w:val="0"/>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aanbod is vrijblijvend. De ondernemer is gerechtigd het aanbod te wijzigen en aan te passen.</w:t>
      </w:r>
    </w:p>
    <w:p w14:paraId="35C086F8" w14:textId="77777777" w:rsidR="0000083A" w:rsidRDefault="0000083A" w:rsidP="0000083A">
      <w:pPr>
        <w:spacing w:after="240"/>
        <w:ind w:left="720"/>
        <w:rPr>
          <w:rFonts w:ascii="PT Sans" w:hAnsi="PT Sans" w:cs="Calibri"/>
          <w:color w:val="000000"/>
          <w:sz w:val="24"/>
          <w:szCs w:val="24"/>
        </w:rPr>
      </w:pPr>
    </w:p>
    <w:p w14:paraId="36069AA2" w14:textId="77777777" w:rsidR="0000083A" w:rsidRDefault="0000083A" w:rsidP="0000083A">
      <w:pPr>
        <w:numPr>
          <w:ilvl w:val="0"/>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3666F7B8" w14:textId="77777777" w:rsidR="0000083A" w:rsidRDefault="0000083A" w:rsidP="0000083A">
      <w:pPr>
        <w:spacing w:after="240"/>
        <w:ind w:left="720"/>
        <w:rPr>
          <w:rFonts w:ascii="PT Sans" w:hAnsi="PT Sans" w:cs="Calibri"/>
          <w:color w:val="000000"/>
          <w:sz w:val="24"/>
          <w:szCs w:val="24"/>
        </w:rPr>
      </w:pPr>
    </w:p>
    <w:p w14:paraId="273A1088" w14:textId="77777777" w:rsidR="0000083A" w:rsidRDefault="0000083A" w:rsidP="0000083A">
      <w:pPr>
        <w:numPr>
          <w:ilvl w:val="0"/>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Alle afbeeldingen, specificaties gegevens in het aanbod zijn indicatie en kunnen geen aanleiding zijn tot schadevergoeding of ontbinding van de overeenkomst.</w:t>
      </w:r>
    </w:p>
    <w:p w14:paraId="7998FE34" w14:textId="77777777" w:rsidR="0000083A" w:rsidRDefault="0000083A" w:rsidP="0000083A">
      <w:pPr>
        <w:spacing w:after="240"/>
        <w:ind w:left="720"/>
        <w:rPr>
          <w:rFonts w:ascii="PT Sans" w:hAnsi="PT Sans" w:cs="Calibri"/>
          <w:color w:val="000000"/>
          <w:sz w:val="24"/>
          <w:szCs w:val="24"/>
        </w:rPr>
      </w:pPr>
    </w:p>
    <w:p w14:paraId="7D5D180F" w14:textId="77777777" w:rsidR="0000083A" w:rsidRDefault="0000083A" w:rsidP="0000083A">
      <w:pPr>
        <w:numPr>
          <w:ilvl w:val="0"/>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Afbeeldingen bij producten zijn een waarheidsgetrouwe weergave van de aangeboden producten. Ondernemer kan niet garanderen dat de weergegeven kleuren exact overeenkomen met de echte kleuren van de producten.</w:t>
      </w:r>
    </w:p>
    <w:p w14:paraId="7770EB5C" w14:textId="77777777" w:rsidR="0000083A" w:rsidRDefault="0000083A" w:rsidP="0000083A">
      <w:pPr>
        <w:spacing w:after="240"/>
        <w:ind w:left="720"/>
        <w:rPr>
          <w:rFonts w:ascii="PT Sans" w:hAnsi="PT Sans" w:cs="Calibri"/>
          <w:color w:val="000000"/>
          <w:sz w:val="24"/>
          <w:szCs w:val="24"/>
        </w:rPr>
      </w:pPr>
    </w:p>
    <w:p w14:paraId="420228A0" w14:textId="77777777" w:rsidR="0000083A" w:rsidRDefault="0000083A" w:rsidP="0000083A">
      <w:pPr>
        <w:numPr>
          <w:ilvl w:val="0"/>
          <w:numId w:val="3"/>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Elk aanbod bevat zodanige informatie, dat voor de consument duidelijk is wat de rechten en verplichtingen zijn, die aan de aanvaarding van het aanbod zijn verbonden. Dit betreft in het bijzonder:</w:t>
      </w:r>
    </w:p>
    <w:p w14:paraId="67DD53DF" w14:textId="77777777" w:rsidR="0000083A" w:rsidRDefault="0000083A" w:rsidP="0000083A">
      <w:pPr>
        <w:spacing w:after="240"/>
        <w:ind w:left="1440"/>
        <w:rPr>
          <w:rFonts w:ascii="PT Sans" w:hAnsi="PT Sans" w:cs="Calibri"/>
          <w:color w:val="000000"/>
          <w:sz w:val="24"/>
          <w:szCs w:val="24"/>
        </w:rPr>
      </w:pPr>
    </w:p>
    <w:p w14:paraId="30E7725F"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prijs inclusief belastingen;</w:t>
      </w:r>
    </w:p>
    <w:p w14:paraId="3A1B709E" w14:textId="77777777" w:rsidR="0000083A" w:rsidRDefault="0000083A" w:rsidP="0000083A">
      <w:pPr>
        <w:spacing w:after="240"/>
        <w:ind w:left="1440"/>
        <w:rPr>
          <w:rFonts w:ascii="PT Sans" w:hAnsi="PT Sans" w:cs="Calibri"/>
          <w:color w:val="000000"/>
          <w:sz w:val="24"/>
          <w:szCs w:val="24"/>
        </w:rPr>
      </w:pPr>
    </w:p>
    <w:p w14:paraId="49BC2986"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eventuele kosten van verzending;</w:t>
      </w:r>
    </w:p>
    <w:p w14:paraId="5291E87F" w14:textId="77777777" w:rsidR="0000083A" w:rsidRDefault="0000083A" w:rsidP="0000083A">
      <w:pPr>
        <w:spacing w:after="240"/>
        <w:ind w:left="1440"/>
        <w:rPr>
          <w:rFonts w:ascii="PT Sans" w:hAnsi="PT Sans" w:cs="Calibri"/>
          <w:color w:val="000000"/>
          <w:sz w:val="24"/>
          <w:szCs w:val="24"/>
        </w:rPr>
      </w:pPr>
    </w:p>
    <w:p w14:paraId="429142C7"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wijze waarop de overeenkomst tot stand zal komen en welke handelingen daarvoor nodig zijn;</w:t>
      </w:r>
    </w:p>
    <w:p w14:paraId="59BBA2AF" w14:textId="77777777" w:rsidR="0000083A" w:rsidRDefault="0000083A" w:rsidP="0000083A">
      <w:pPr>
        <w:spacing w:after="240"/>
        <w:ind w:left="1440"/>
        <w:rPr>
          <w:rFonts w:ascii="PT Sans" w:hAnsi="PT Sans" w:cs="Calibri"/>
          <w:color w:val="000000"/>
          <w:sz w:val="24"/>
          <w:szCs w:val="24"/>
        </w:rPr>
      </w:pPr>
    </w:p>
    <w:p w14:paraId="0E5CFDFA"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al dan niet van toepassing zijn van het herroepingsrecht;</w:t>
      </w:r>
    </w:p>
    <w:p w14:paraId="2088109A" w14:textId="77777777" w:rsidR="0000083A" w:rsidRDefault="0000083A" w:rsidP="0000083A">
      <w:pPr>
        <w:spacing w:after="240"/>
        <w:ind w:left="1440"/>
        <w:rPr>
          <w:rFonts w:ascii="PT Sans" w:hAnsi="PT Sans" w:cs="Calibri"/>
          <w:color w:val="000000"/>
          <w:sz w:val="24"/>
          <w:szCs w:val="24"/>
        </w:rPr>
      </w:pPr>
    </w:p>
    <w:p w14:paraId="1EF1A0F0"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wijze van betaling, aflevering en uitvoering van de overeenkomst;</w:t>
      </w:r>
    </w:p>
    <w:p w14:paraId="36B7EB7C" w14:textId="77777777" w:rsidR="0000083A" w:rsidRDefault="0000083A" w:rsidP="0000083A">
      <w:pPr>
        <w:spacing w:after="240"/>
        <w:ind w:left="1440"/>
        <w:rPr>
          <w:rFonts w:ascii="PT Sans" w:hAnsi="PT Sans" w:cs="Calibri"/>
          <w:color w:val="000000"/>
          <w:sz w:val="24"/>
          <w:szCs w:val="24"/>
        </w:rPr>
      </w:pPr>
    </w:p>
    <w:p w14:paraId="48D1B4C9"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termijn voor aanvaarding van het aanbod, dan wel de termijn waarbinnen de ondernemer de prijs garandeert;</w:t>
      </w:r>
    </w:p>
    <w:p w14:paraId="30115A76" w14:textId="77777777" w:rsidR="0000083A" w:rsidRDefault="0000083A" w:rsidP="0000083A">
      <w:pPr>
        <w:spacing w:after="240"/>
        <w:ind w:left="1440"/>
        <w:rPr>
          <w:rFonts w:ascii="PT Sans" w:hAnsi="PT Sans" w:cs="Calibri"/>
          <w:color w:val="000000"/>
          <w:sz w:val="24"/>
          <w:szCs w:val="24"/>
        </w:rPr>
      </w:pPr>
    </w:p>
    <w:p w14:paraId="24C839BC"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de hoogte van het tarief voor communicatie op afstand indien de kosten van het gebruik van de techniek voor communicatie op afstand worden </w:t>
      </w:r>
      <w:r>
        <w:rPr>
          <w:rFonts w:ascii="PT Sans" w:eastAsia="Times New Roman" w:hAnsi="PT Sans" w:cs="Calibri"/>
          <w:color w:val="000000"/>
          <w:sz w:val="24"/>
          <w:szCs w:val="24"/>
        </w:rPr>
        <w:lastRenderedPageBreak/>
        <w:t>berekend op een andere grondslag dan het reguliere basistarief voor het gebruikte communicatiemiddel;</w:t>
      </w:r>
    </w:p>
    <w:p w14:paraId="305BA51C" w14:textId="77777777" w:rsidR="0000083A" w:rsidRDefault="0000083A" w:rsidP="0000083A">
      <w:pPr>
        <w:spacing w:after="240"/>
        <w:ind w:left="1440"/>
        <w:rPr>
          <w:rFonts w:ascii="PT Sans" w:hAnsi="PT Sans" w:cs="Calibri"/>
          <w:color w:val="000000"/>
          <w:sz w:val="24"/>
          <w:szCs w:val="24"/>
        </w:rPr>
      </w:pPr>
    </w:p>
    <w:p w14:paraId="46D9E569"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of de overeenkomst na de totstandkoming wordt gearchiveerd, en zo ja op welke deze voor de consument te raadplegen is;</w:t>
      </w:r>
    </w:p>
    <w:p w14:paraId="3042B680" w14:textId="77777777" w:rsidR="0000083A" w:rsidRDefault="0000083A" w:rsidP="0000083A">
      <w:pPr>
        <w:spacing w:after="240"/>
        <w:ind w:left="1440"/>
        <w:rPr>
          <w:rFonts w:ascii="PT Sans" w:hAnsi="PT Sans" w:cs="Calibri"/>
          <w:color w:val="000000"/>
          <w:sz w:val="24"/>
          <w:szCs w:val="24"/>
        </w:rPr>
      </w:pPr>
    </w:p>
    <w:p w14:paraId="0A601FAD"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manier waarop de consument, voor het sluiten van de overeenkomst, de door hem in het kader van de overeenkomst verstrekte gegevens kan controleren en indien gewenst herstellen;</w:t>
      </w:r>
    </w:p>
    <w:p w14:paraId="24ABD4CA" w14:textId="77777777" w:rsidR="0000083A" w:rsidRDefault="0000083A" w:rsidP="0000083A">
      <w:pPr>
        <w:spacing w:after="240"/>
        <w:ind w:left="1440"/>
        <w:rPr>
          <w:rFonts w:ascii="PT Sans" w:hAnsi="PT Sans" w:cs="Calibri"/>
          <w:color w:val="000000"/>
          <w:sz w:val="24"/>
          <w:szCs w:val="24"/>
        </w:rPr>
      </w:pPr>
    </w:p>
    <w:p w14:paraId="6F0F11E9"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eventuele andere talen waarin, naast het Nederlands, de overeenkomst kan worden gesloten;</w:t>
      </w:r>
    </w:p>
    <w:p w14:paraId="302F1141" w14:textId="77777777" w:rsidR="0000083A" w:rsidRDefault="0000083A" w:rsidP="0000083A">
      <w:pPr>
        <w:spacing w:after="240"/>
        <w:ind w:left="1440"/>
        <w:rPr>
          <w:rFonts w:ascii="PT Sans" w:hAnsi="PT Sans" w:cs="Calibri"/>
          <w:color w:val="000000"/>
          <w:sz w:val="24"/>
          <w:szCs w:val="24"/>
        </w:rPr>
      </w:pPr>
    </w:p>
    <w:p w14:paraId="18B5BCF6"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gedragscodes waaraan de ondernemer zich heeft onderworpen en de wijze waarop de consument deze gedragscodes langs elektronische weg kan raadplegen; en</w:t>
      </w:r>
    </w:p>
    <w:p w14:paraId="0F1EF4C0" w14:textId="77777777" w:rsidR="0000083A" w:rsidRDefault="0000083A" w:rsidP="0000083A">
      <w:pPr>
        <w:spacing w:after="240"/>
        <w:ind w:left="1440"/>
        <w:rPr>
          <w:rFonts w:ascii="PT Sans" w:hAnsi="PT Sans" w:cs="Calibri"/>
          <w:color w:val="000000"/>
          <w:sz w:val="24"/>
          <w:szCs w:val="24"/>
        </w:rPr>
      </w:pPr>
    </w:p>
    <w:p w14:paraId="31A012E3" w14:textId="77777777" w:rsidR="0000083A" w:rsidRDefault="0000083A" w:rsidP="0000083A">
      <w:pPr>
        <w:numPr>
          <w:ilvl w:val="1"/>
          <w:numId w:val="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minimale duur van de overeenkomst op afstand in geval van een duurtransactie.</w:t>
      </w:r>
    </w:p>
    <w:p w14:paraId="65015D96" w14:textId="77777777" w:rsidR="0000083A" w:rsidRDefault="0000083A" w:rsidP="0000083A">
      <w:pPr>
        <w:ind w:left="1440"/>
        <w:rPr>
          <w:rFonts w:ascii="PT Sans" w:hAnsi="PT Sans" w:cs="Calibri"/>
          <w:color w:val="000000"/>
          <w:sz w:val="24"/>
          <w:szCs w:val="24"/>
        </w:rPr>
      </w:pPr>
    </w:p>
    <w:p w14:paraId="00703C81" w14:textId="77777777" w:rsidR="0000083A" w:rsidRDefault="0000083A" w:rsidP="0000083A">
      <w:pPr>
        <w:spacing w:before="100" w:beforeAutospacing="1" w:after="100" w:afterAutospacing="1"/>
        <w:ind w:left="720"/>
        <w:rPr>
          <w:rFonts w:ascii="PT Sans" w:hAnsi="PT Sans" w:cs="Calibri"/>
          <w:color w:val="000000"/>
          <w:sz w:val="24"/>
          <w:szCs w:val="24"/>
        </w:rPr>
      </w:pPr>
    </w:p>
    <w:p w14:paraId="6CCDE1C0" w14:textId="77777777" w:rsidR="0000083A" w:rsidRDefault="0000083A" w:rsidP="0000083A">
      <w:pPr>
        <w:ind w:left="720"/>
        <w:rPr>
          <w:rFonts w:ascii="PT Sans" w:hAnsi="PT Sans" w:cs="Calibri"/>
          <w:color w:val="000000"/>
          <w:sz w:val="24"/>
          <w:szCs w:val="24"/>
        </w:rPr>
      </w:pPr>
    </w:p>
    <w:p w14:paraId="315A6821" w14:textId="77777777" w:rsidR="0000083A" w:rsidRDefault="0000083A" w:rsidP="0000083A">
      <w:pPr>
        <w:spacing w:after="240"/>
        <w:rPr>
          <w:rFonts w:ascii="Calibri" w:hAnsi="Calibri" w:cs="Calibri"/>
        </w:rPr>
      </w:pPr>
    </w:p>
    <w:p w14:paraId="74599639" w14:textId="77777777" w:rsidR="0000083A" w:rsidRDefault="0000083A" w:rsidP="0000083A">
      <w:pPr>
        <w:pStyle w:val="Kop3"/>
        <w:spacing w:before="0"/>
        <w:rPr>
          <w:rFonts w:ascii="Montserrat" w:hAnsi="Montserrat"/>
          <w:color w:val="353538"/>
        </w:rPr>
      </w:pPr>
      <w:r>
        <w:rPr>
          <w:rFonts w:ascii="Montserrat" w:hAnsi="Montserrat"/>
          <w:b/>
          <w:bCs/>
          <w:color w:val="353538"/>
        </w:rPr>
        <w:t>Artikel 5 - De overeenkomst</w:t>
      </w:r>
    </w:p>
    <w:p w14:paraId="2BE4F98D" w14:textId="77777777" w:rsidR="0000083A" w:rsidRDefault="0000083A" w:rsidP="0000083A">
      <w:pPr>
        <w:spacing w:after="240"/>
        <w:rPr>
          <w:rFonts w:ascii="Calibri" w:hAnsi="Calibri" w:cs="Calibri"/>
        </w:rPr>
      </w:pPr>
    </w:p>
    <w:p w14:paraId="0A465EFB" w14:textId="77777777" w:rsidR="0000083A" w:rsidRDefault="0000083A" w:rsidP="0000083A">
      <w:pPr>
        <w:spacing w:after="240"/>
        <w:ind w:left="720"/>
        <w:rPr>
          <w:rFonts w:ascii="PT Sans" w:hAnsi="PT Sans" w:cs="Calibri"/>
          <w:color w:val="000000"/>
          <w:sz w:val="24"/>
          <w:szCs w:val="24"/>
        </w:rPr>
      </w:pPr>
    </w:p>
    <w:p w14:paraId="48B684F8"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overeenkomst komt, onder voorbehoud van het bepaalde in lid 4, tot stand op het moment van aanvaarding door de consument van het aanbod en het voldoen aan de daarbij gestelde voorwaarden.</w:t>
      </w:r>
    </w:p>
    <w:p w14:paraId="1D180A5E" w14:textId="77777777" w:rsidR="0000083A" w:rsidRDefault="0000083A" w:rsidP="0000083A">
      <w:pPr>
        <w:spacing w:after="240"/>
        <w:ind w:left="720"/>
        <w:rPr>
          <w:rFonts w:ascii="PT Sans" w:hAnsi="PT Sans" w:cs="Calibri"/>
          <w:color w:val="000000"/>
          <w:sz w:val="24"/>
          <w:szCs w:val="24"/>
        </w:rPr>
      </w:pPr>
    </w:p>
    <w:p w14:paraId="3E527DAF"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lastRenderedPageBreak/>
        <w:t>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p>
    <w:p w14:paraId="7DAC6BA0" w14:textId="77777777" w:rsidR="0000083A" w:rsidRDefault="0000083A" w:rsidP="0000083A">
      <w:pPr>
        <w:spacing w:after="240"/>
        <w:ind w:left="720"/>
        <w:rPr>
          <w:rFonts w:ascii="PT Sans" w:hAnsi="PT Sans" w:cs="Calibri"/>
          <w:color w:val="000000"/>
          <w:sz w:val="24"/>
          <w:szCs w:val="24"/>
        </w:rPr>
      </w:pPr>
    </w:p>
    <w:p w14:paraId="5AA9DD26"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Indien de overeenkomst elektronisch tot stand komt, treft de ondernemer passende technische en organisatorische maatregelen ter beveiliging van de elektronische overdracht van data en zorgt hij voor een veilige </w:t>
      </w:r>
      <w:proofErr w:type="spellStart"/>
      <w:r>
        <w:rPr>
          <w:rFonts w:ascii="PT Sans" w:eastAsia="Times New Roman" w:hAnsi="PT Sans" w:cs="Calibri"/>
          <w:color w:val="000000"/>
          <w:sz w:val="24"/>
          <w:szCs w:val="24"/>
        </w:rPr>
        <w:t>webomgeving</w:t>
      </w:r>
      <w:proofErr w:type="spellEnd"/>
      <w:r>
        <w:rPr>
          <w:rFonts w:ascii="PT Sans" w:eastAsia="Times New Roman" w:hAnsi="PT Sans" w:cs="Calibri"/>
          <w:color w:val="000000"/>
          <w:sz w:val="24"/>
          <w:szCs w:val="24"/>
        </w:rPr>
        <w:t>. Indien de consument elektronisch kan betalen, zal de ondernemer daartoe passende veiligheidsmaatregelen in acht nemen.</w:t>
      </w:r>
    </w:p>
    <w:p w14:paraId="4195D6BE" w14:textId="77777777" w:rsidR="0000083A" w:rsidRDefault="0000083A" w:rsidP="0000083A">
      <w:pPr>
        <w:spacing w:after="240"/>
        <w:ind w:left="720"/>
        <w:rPr>
          <w:rFonts w:ascii="PT Sans" w:hAnsi="PT Sans" w:cs="Calibri"/>
          <w:color w:val="000000"/>
          <w:sz w:val="24"/>
          <w:szCs w:val="24"/>
        </w:rPr>
      </w:pPr>
    </w:p>
    <w:p w14:paraId="2C5C0BFE"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6244E85D" w14:textId="77777777" w:rsidR="0000083A" w:rsidRDefault="0000083A" w:rsidP="0000083A">
      <w:pPr>
        <w:spacing w:after="240"/>
        <w:ind w:left="720"/>
        <w:rPr>
          <w:rFonts w:ascii="PT Sans" w:hAnsi="PT Sans" w:cs="Calibri"/>
          <w:color w:val="000000"/>
          <w:sz w:val="24"/>
          <w:szCs w:val="24"/>
        </w:rPr>
      </w:pPr>
    </w:p>
    <w:p w14:paraId="08931081" w14:textId="77777777" w:rsidR="0000083A" w:rsidRDefault="0000083A" w:rsidP="0000083A">
      <w:pPr>
        <w:numPr>
          <w:ilvl w:val="0"/>
          <w:numId w:val="4"/>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De ondernemer zal bij het product of dienst aan de consument de volgende informatie, schriftelijk of op zodanige wijze dat deze door de consument op een toegankelijke manier kan worden opgeslagen op een duurzame gegevensdrager, meesturen:</w:t>
      </w:r>
    </w:p>
    <w:p w14:paraId="0CECDABD" w14:textId="77777777" w:rsidR="0000083A" w:rsidRDefault="0000083A" w:rsidP="0000083A">
      <w:pPr>
        <w:spacing w:after="240"/>
        <w:ind w:left="1440"/>
        <w:rPr>
          <w:rFonts w:ascii="PT Sans" w:hAnsi="PT Sans" w:cs="Calibri"/>
          <w:color w:val="000000"/>
          <w:sz w:val="24"/>
          <w:szCs w:val="24"/>
        </w:rPr>
      </w:pPr>
    </w:p>
    <w:p w14:paraId="75904F23" w14:textId="77777777" w:rsidR="0000083A" w:rsidRDefault="0000083A" w:rsidP="0000083A">
      <w:pPr>
        <w:numPr>
          <w:ilvl w:val="1"/>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bezoekadres van de vestiging van de ondernemer waar de consument met klachten terecht kan;</w:t>
      </w:r>
    </w:p>
    <w:p w14:paraId="3C38E0AF" w14:textId="77777777" w:rsidR="0000083A" w:rsidRDefault="0000083A" w:rsidP="0000083A">
      <w:pPr>
        <w:spacing w:after="240"/>
        <w:ind w:left="1440"/>
        <w:rPr>
          <w:rFonts w:ascii="PT Sans" w:hAnsi="PT Sans" w:cs="Calibri"/>
          <w:color w:val="000000"/>
          <w:sz w:val="24"/>
          <w:szCs w:val="24"/>
        </w:rPr>
      </w:pPr>
    </w:p>
    <w:p w14:paraId="6D1073DC" w14:textId="77777777" w:rsidR="0000083A" w:rsidRDefault="0000083A" w:rsidP="0000083A">
      <w:pPr>
        <w:numPr>
          <w:ilvl w:val="1"/>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voorwaarden waaronder en de wijze waarop de consument van het herroepingsrecht gebruik kan maken, dan wel een duidelijke melding inzake het uitgesloten zijn van het herroepingsrecht;</w:t>
      </w:r>
    </w:p>
    <w:p w14:paraId="2B39BA68" w14:textId="77777777" w:rsidR="0000083A" w:rsidRDefault="0000083A" w:rsidP="0000083A">
      <w:pPr>
        <w:spacing w:after="240"/>
        <w:ind w:left="1440"/>
        <w:rPr>
          <w:rFonts w:ascii="PT Sans" w:hAnsi="PT Sans" w:cs="Calibri"/>
          <w:color w:val="000000"/>
          <w:sz w:val="24"/>
          <w:szCs w:val="24"/>
        </w:rPr>
      </w:pPr>
    </w:p>
    <w:p w14:paraId="60B0E871" w14:textId="77777777" w:rsidR="0000083A" w:rsidRDefault="0000083A" w:rsidP="0000083A">
      <w:pPr>
        <w:numPr>
          <w:ilvl w:val="1"/>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informatie over garanties en bestaande service na aankoop;</w:t>
      </w:r>
    </w:p>
    <w:p w14:paraId="7DD22DE2" w14:textId="77777777" w:rsidR="0000083A" w:rsidRDefault="0000083A" w:rsidP="0000083A">
      <w:pPr>
        <w:spacing w:after="240"/>
        <w:ind w:left="1440"/>
        <w:rPr>
          <w:rFonts w:ascii="PT Sans" w:hAnsi="PT Sans" w:cs="Calibri"/>
          <w:color w:val="000000"/>
          <w:sz w:val="24"/>
          <w:szCs w:val="24"/>
        </w:rPr>
      </w:pPr>
    </w:p>
    <w:p w14:paraId="03373A74" w14:textId="77777777" w:rsidR="0000083A" w:rsidRDefault="0000083A" w:rsidP="0000083A">
      <w:pPr>
        <w:numPr>
          <w:ilvl w:val="1"/>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in artikel 4 lid 3 van deze voorwaarden opgenomen gegevens, tenzij de ondernemer deze gegevens al aan de consument heeft verstrekt vóór de uitvoering van de overeenkomst;</w:t>
      </w:r>
    </w:p>
    <w:p w14:paraId="78CA37A6" w14:textId="77777777" w:rsidR="0000083A" w:rsidRDefault="0000083A" w:rsidP="0000083A">
      <w:pPr>
        <w:spacing w:after="240"/>
        <w:ind w:left="1440"/>
        <w:rPr>
          <w:rFonts w:ascii="PT Sans" w:hAnsi="PT Sans" w:cs="Calibri"/>
          <w:color w:val="000000"/>
          <w:sz w:val="24"/>
          <w:szCs w:val="24"/>
        </w:rPr>
      </w:pPr>
    </w:p>
    <w:p w14:paraId="00C5CE67" w14:textId="77777777" w:rsidR="0000083A" w:rsidRDefault="0000083A" w:rsidP="0000083A">
      <w:pPr>
        <w:numPr>
          <w:ilvl w:val="1"/>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vereisten voor opzegging van de overeenkomst indien de overeenkomst een duur heeft van meer dan één jaar of van onbepaalde duur is.</w:t>
      </w:r>
    </w:p>
    <w:p w14:paraId="3F8BE99C" w14:textId="77777777" w:rsidR="0000083A" w:rsidRDefault="0000083A" w:rsidP="0000083A">
      <w:pPr>
        <w:ind w:left="1440"/>
        <w:rPr>
          <w:rFonts w:ascii="PT Sans" w:hAnsi="PT Sans" w:cs="Calibri"/>
          <w:color w:val="000000"/>
          <w:sz w:val="24"/>
          <w:szCs w:val="24"/>
        </w:rPr>
      </w:pPr>
    </w:p>
    <w:p w14:paraId="758DD53E" w14:textId="77777777" w:rsidR="0000083A" w:rsidRDefault="0000083A" w:rsidP="0000083A">
      <w:pPr>
        <w:spacing w:before="100" w:beforeAutospacing="1" w:after="100" w:afterAutospacing="1"/>
        <w:ind w:left="720"/>
        <w:rPr>
          <w:rFonts w:ascii="PT Sans" w:hAnsi="PT Sans" w:cs="Calibri"/>
          <w:color w:val="000000"/>
          <w:sz w:val="24"/>
          <w:szCs w:val="24"/>
        </w:rPr>
      </w:pPr>
    </w:p>
    <w:p w14:paraId="5D3AB371" w14:textId="77777777" w:rsidR="0000083A" w:rsidRDefault="0000083A" w:rsidP="0000083A">
      <w:pPr>
        <w:spacing w:after="240"/>
        <w:ind w:left="720"/>
        <w:rPr>
          <w:rFonts w:ascii="PT Sans" w:hAnsi="PT Sans" w:cs="Calibri"/>
          <w:color w:val="000000"/>
          <w:sz w:val="24"/>
          <w:szCs w:val="24"/>
        </w:rPr>
      </w:pPr>
    </w:p>
    <w:p w14:paraId="3002E313"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 geval van een duurtransactie is de bepaling in het vorige lid slechts van toepassing op de eerste levering.</w:t>
      </w:r>
    </w:p>
    <w:p w14:paraId="79CE0E64" w14:textId="77777777" w:rsidR="0000083A" w:rsidRDefault="0000083A" w:rsidP="0000083A">
      <w:pPr>
        <w:spacing w:after="240"/>
        <w:ind w:left="720"/>
        <w:rPr>
          <w:rFonts w:ascii="PT Sans" w:hAnsi="PT Sans" w:cs="Calibri"/>
          <w:color w:val="000000"/>
          <w:sz w:val="24"/>
          <w:szCs w:val="24"/>
        </w:rPr>
      </w:pPr>
    </w:p>
    <w:p w14:paraId="710AFEE6" w14:textId="77777777" w:rsidR="0000083A" w:rsidRDefault="0000083A" w:rsidP="0000083A">
      <w:pPr>
        <w:numPr>
          <w:ilvl w:val="0"/>
          <w:numId w:val="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Iedere overeenkomst wordt aangegaan onder de opschortende voorwaarden van voldoende beschikbaarheid van de betreffende producten.</w:t>
      </w:r>
    </w:p>
    <w:p w14:paraId="4DE19F09" w14:textId="77777777" w:rsidR="0000083A" w:rsidRDefault="0000083A" w:rsidP="0000083A">
      <w:pPr>
        <w:ind w:left="720"/>
        <w:rPr>
          <w:rFonts w:ascii="PT Sans" w:hAnsi="PT Sans" w:cs="Calibri"/>
          <w:color w:val="000000"/>
          <w:sz w:val="24"/>
          <w:szCs w:val="24"/>
        </w:rPr>
      </w:pPr>
    </w:p>
    <w:p w14:paraId="639F023F" w14:textId="77777777" w:rsidR="0000083A" w:rsidRDefault="0000083A" w:rsidP="0000083A">
      <w:pPr>
        <w:spacing w:after="240"/>
        <w:rPr>
          <w:rFonts w:ascii="Calibri" w:hAnsi="Calibri" w:cs="Calibri"/>
        </w:rPr>
      </w:pPr>
    </w:p>
    <w:p w14:paraId="66260CE4" w14:textId="77777777" w:rsidR="0000083A" w:rsidRDefault="0000083A" w:rsidP="0000083A">
      <w:pPr>
        <w:pStyle w:val="Kop3"/>
        <w:spacing w:before="0"/>
        <w:rPr>
          <w:rFonts w:ascii="Montserrat" w:hAnsi="Montserrat"/>
          <w:color w:val="353538"/>
        </w:rPr>
      </w:pPr>
      <w:r>
        <w:rPr>
          <w:rFonts w:ascii="Montserrat" w:hAnsi="Montserrat"/>
          <w:b/>
          <w:bCs/>
          <w:color w:val="353538"/>
        </w:rPr>
        <w:t>Artikel 6 - Herroepingsrecht</w:t>
      </w:r>
    </w:p>
    <w:p w14:paraId="5CC97725" w14:textId="77777777" w:rsidR="0000083A" w:rsidRDefault="0000083A" w:rsidP="0000083A">
      <w:pPr>
        <w:spacing w:after="240"/>
        <w:rPr>
          <w:rFonts w:ascii="Calibri" w:hAnsi="Calibri" w:cs="Calibri"/>
        </w:rPr>
      </w:pPr>
      <w:r>
        <w:rPr>
          <w:rFonts w:ascii="PT Sans" w:hAnsi="PT Sans" w:cs="Calibri"/>
          <w:color w:val="000000"/>
          <w:sz w:val="24"/>
          <w:szCs w:val="24"/>
        </w:rPr>
        <w:br/>
      </w:r>
      <w:r>
        <w:rPr>
          <w:rStyle w:val="Nadruk"/>
          <w:rFonts w:ascii="PT Sans" w:hAnsi="PT Sans" w:cs="Calibri"/>
          <w:color w:val="000000"/>
          <w:sz w:val="24"/>
          <w:szCs w:val="24"/>
        </w:rPr>
        <w:t>Bij levering van producten:</w:t>
      </w:r>
    </w:p>
    <w:p w14:paraId="37ECAAFF" w14:textId="77777777" w:rsidR="0000083A" w:rsidRDefault="0000083A" w:rsidP="0000083A">
      <w:pPr>
        <w:spacing w:after="240"/>
        <w:ind w:left="720"/>
        <w:rPr>
          <w:rFonts w:ascii="PT Sans" w:hAnsi="PT Sans" w:cs="Calibri"/>
          <w:color w:val="000000"/>
          <w:sz w:val="24"/>
          <w:szCs w:val="24"/>
        </w:rPr>
      </w:pPr>
    </w:p>
    <w:p w14:paraId="0D68C957" w14:textId="77777777" w:rsidR="0000083A" w:rsidRDefault="0000083A" w:rsidP="0000083A">
      <w:pPr>
        <w:numPr>
          <w:ilvl w:val="0"/>
          <w:numId w:val="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0800B3C6" w14:textId="77777777" w:rsidR="0000083A" w:rsidRDefault="0000083A" w:rsidP="0000083A">
      <w:pPr>
        <w:spacing w:after="240"/>
        <w:ind w:left="720"/>
        <w:rPr>
          <w:rFonts w:ascii="PT Sans" w:hAnsi="PT Sans" w:cs="Calibri"/>
          <w:color w:val="000000"/>
          <w:sz w:val="24"/>
          <w:szCs w:val="24"/>
        </w:rPr>
      </w:pPr>
    </w:p>
    <w:p w14:paraId="1DFD6A01" w14:textId="77777777" w:rsidR="0000083A" w:rsidRDefault="0000083A" w:rsidP="0000083A">
      <w:pPr>
        <w:numPr>
          <w:ilvl w:val="0"/>
          <w:numId w:val="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w:t>
      </w:r>
      <w:r>
        <w:rPr>
          <w:rFonts w:ascii="PT Sans" w:eastAsia="Times New Roman" w:hAnsi="PT Sans" w:cs="Calibri"/>
          <w:color w:val="000000"/>
          <w:sz w:val="24"/>
          <w:szCs w:val="24"/>
        </w:rPr>
        <w:lastRenderedPageBreak/>
        <w:t>met alle geleverde toebehoren en - indien redelijkerwijze mogelijk - in de originele staat en verpakking aan de ondernemer retourneren, conform de door de ondernemer verstrekte redelijke en duidelijke instructies.</w:t>
      </w:r>
    </w:p>
    <w:p w14:paraId="1DD86F3F" w14:textId="77777777" w:rsidR="0000083A" w:rsidRDefault="0000083A" w:rsidP="0000083A">
      <w:pPr>
        <w:spacing w:after="240"/>
        <w:ind w:left="720"/>
        <w:rPr>
          <w:rFonts w:ascii="PT Sans" w:hAnsi="PT Sans" w:cs="Calibri"/>
          <w:color w:val="000000"/>
          <w:sz w:val="24"/>
          <w:szCs w:val="24"/>
        </w:rPr>
      </w:pPr>
    </w:p>
    <w:p w14:paraId="13309749" w14:textId="77777777" w:rsidR="0000083A" w:rsidRDefault="0000083A" w:rsidP="0000083A">
      <w:pPr>
        <w:numPr>
          <w:ilvl w:val="0"/>
          <w:numId w:val="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4A28855D" w14:textId="77777777" w:rsidR="0000083A" w:rsidRDefault="0000083A" w:rsidP="0000083A">
      <w:pPr>
        <w:spacing w:after="240"/>
        <w:ind w:left="720"/>
        <w:rPr>
          <w:rFonts w:ascii="PT Sans" w:hAnsi="PT Sans" w:cs="Calibri"/>
          <w:color w:val="000000"/>
          <w:sz w:val="24"/>
          <w:szCs w:val="24"/>
        </w:rPr>
      </w:pPr>
    </w:p>
    <w:p w14:paraId="0F912352" w14:textId="77777777" w:rsidR="0000083A" w:rsidRDefault="0000083A" w:rsidP="0000083A">
      <w:pPr>
        <w:numPr>
          <w:ilvl w:val="0"/>
          <w:numId w:val="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de klant na afloop van de in lid 2 en 3 genoemde termijnen niet kenbaar heeft gemaakt gebruik te willen maken van zijn herroepingsrecht resp. het product niet aan de ondernemer heeft teruggezonden, is de koop een feit.</w:t>
      </w:r>
    </w:p>
    <w:p w14:paraId="4E04AECB" w14:textId="77777777" w:rsidR="0000083A" w:rsidRDefault="0000083A" w:rsidP="0000083A">
      <w:pPr>
        <w:ind w:left="720"/>
        <w:rPr>
          <w:rFonts w:ascii="PT Sans" w:hAnsi="PT Sans" w:cs="Calibri"/>
          <w:color w:val="000000"/>
          <w:sz w:val="24"/>
          <w:szCs w:val="24"/>
        </w:rPr>
      </w:pPr>
    </w:p>
    <w:p w14:paraId="24B28FD1" w14:textId="77777777" w:rsidR="0000083A" w:rsidRDefault="0000083A" w:rsidP="0000083A">
      <w:pPr>
        <w:spacing w:after="240"/>
        <w:rPr>
          <w:rFonts w:ascii="Calibri" w:hAnsi="Calibri" w:cs="Calibri"/>
        </w:rPr>
      </w:pPr>
      <w:r>
        <w:rPr>
          <w:rFonts w:ascii="PT Sans" w:hAnsi="PT Sans" w:cs="Calibri"/>
          <w:color w:val="000000"/>
          <w:sz w:val="24"/>
          <w:szCs w:val="24"/>
        </w:rPr>
        <w:br/>
      </w:r>
      <w:r>
        <w:rPr>
          <w:rStyle w:val="Nadruk"/>
          <w:rFonts w:ascii="PT Sans" w:hAnsi="PT Sans" w:cs="Calibri"/>
          <w:color w:val="000000"/>
          <w:sz w:val="24"/>
          <w:szCs w:val="24"/>
        </w:rPr>
        <w:t>Bij levering van diensten:</w:t>
      </w:r>
    </w:p>
    <w:p w14:paraId="7144183E" w14:textId="77777777" w:rsidR="0000083A" w:rsidRDefault="0000083A" w:rsidP="0000083A">
      <w:pPr>
        <w:spacing w:after="240"/>
        <w:ind w:left="720"/>
        <w:rPr>
          <w:rFonts w:ascii="PT Sans" w:hAnsi="PT Sans" w:cs="Calibri"/>
          <w:color w:val="000000"/>
          <w:sz w:val="24"/>
          <w:szCs w:val="24"/>
        </w:rPr>
      </w:pPr>
    </w:p>
    <w:p w14:paraId="5C630220" w14:textId="77777777" w:rsidR="0000083A" w:rsidRDefault="0000083A" w:rsidP="0000083A">
      <w:pPr>
        <w:numPr>
          <w:ilvl w:val="0"/>
          <w:numId w:val="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Bij levering van diensten heeft de consument de mogelijkheid de overeenkomst zonder opgave van redenen te ontbinden gedurende ten minste 14 dagen, ingaande op de dag van het aangaan van de overeenkomst.</w:t>
      </w:r>
    </w:p>
    <w:p w14:paraId="5D556C5A" w14:textId="77777777" w:rsidR="0000083A" w:rsidRDefault="0000083A" w:rsidP="0000083A">
      <w:pPr>
        <w:spacing w:after="240"/>
        <w:ind w:left="720"/>
        <w:rPr>
          <w:rFonts w:ascii="PT Sans" w:hAnsi="PT Sans" w:cs="Calibri"/>
          <w:color w:val="000000"/>
          <w:sz w:val="24"/>
          <w:szCs w:val="24"/>
        </w:rPr>
      </w:pPr>
    </w:p>
    <w:p w14:paraId="312A93A9" w14:textId="77777777" w:rsidR="0000083A" w:rsidRDefault="0000083A" w:rsidP="0000083A">
      <w:pPr>
        <w:numPr>
          <w:ilvl w:val="0"/>
          <w:numId w:val="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Om gebruik te maken van zijn herroepingsrecht, zal de consument zich richten naar de door de ondernemer bij het aanbod en/of uiterlijk bij de levering ter zake verstrekte redelijke en duidelijke instructies.</w:t>
      </w:r>
    </w:p>
    <w:p w14:paraId="496F8180" w14:textId="77777777" w:rsidR="0000083A" w:rsidRDefault="0000083A" w:rsidP="0000083A">
      <w:pPr>
        <w:ind w:left="720"/>
        <w:rPr>
          <w:rFonts w:ascii="PT Sans" w:hAnsi="PT Sans" w:cs="Calibri"/>
          <w:color w:val="000000"/>
          <w:sz w:val="24"/>
          <w:szCs w:val="24"/>
        </w:rPr>
      </w:pPr>
    </w:p>
    <w:p w14:paraId="55C7F3CD" w14:textId="77777777" w:rsidR="0000083A" w:rsidRDefault="0000083A" w:rsidP="0000083A">
      <w:pPr>
        <w:spacing w:after="240"/>
        <w:rPr>
          <w:rFonts w:ascii="Calibri" w:hAnsi="Calibri" w:cs="Calibri"/>
        </w:rPr>
      </w:pPr>
    </w:p>
    <w:p w14:paraId="72E0D351" w14:textId="77777777" w:rsidR="0000083A" w:rsidRDefault="0000083A" w:rsidP="0000083A">
      <w:pPr>
        <w:pStyle w:val="Kop3"/>
        <w:spacing w:before="0"/>
        <w:rPr>
          <w:rFonts w:ascii="Montserrat" w:hAnsi="Montserrat"/>
          <w:color w:val="353538"/>
        </w:rPr>
      </w:pPr>
      <w:r>
        <w:rPr>
          <w:rFonts w:ascii="Montserrat" w:hAnsi="Montserrat"/>
          <w:b/>
          <w:bCs/>
          <w:color w:val="353538"/>
        </w:rPr>
        <w:t>Artikel 7 - Kosten in geval van herroeping</w:t>
      </w:r>
    </w:p>
    <w:p w14:paraId="3617AE15" w14:textId="77777777" w:rsidR="0000083A" w:rsidRDefault="0000083A" w:rsidP="0000083A">
      <w:pPr>
        <w:spacing w:after="240"/>
        <w:rPr>
          <w:rFonts w:ascii="Calibri" w:hAnsi="Calibri" w:cs="Calibri"/>
        </w:rPr>
      </w:pPr>
    </w:p>
    <w:p w14:paraId="457E2595" w14:textId="77777777" w:rsidR="0000083A" w:rsidRDefault="0000083A" w:rsidP="0000083A">
      <w:pPr>
        <w:spacing w:after="240"/>
        <w:ind w:left="720"/>
        <w:rPr>
          <w:rFonts w:ascii="PT Sans" w:hAnsi="PT Sans" w:cs="Calibri"/>
          <w:color w:val="000000"/>
          <w:sz w:val="24"/>
          <w:szCs w:val="24"/>
        </w:rPr>
      </w:pPr>
    </w:p>
    <w:p w14:paraId="1374A9B0" w14:textId="77777777" w:rsidR="0000083A" w:rsidRDefault="0000083A" w:rsidP="0000083A">
      <w:pPr>
        <w:numPr>
          <w:ilvl w:val="0"/>
          <w:numId w:val="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de consument gebruik maakt van zijn herroepingsrecht, komen ten hoogste de kosten van terugzending voor zijn rekening.</w:t>
      </w:r>
    </w:p>
    <w:p w14:paraId="7D9E6F45" w14:textId="77777777" w:rsidR="0000083A" w:rsidRDefault="0000083A" w:rsidP="0000083A">
      <w:pPr>
        <w:spacing w:after="240"/>
        <w:ind w:left="720"/>
        <w:rPr>
          <w:rFonts w:ascii="PT Sans" w:hAnsi="PT Sans" w:cs="Calibri"/>
          <w:color w:val="000000"/>
          <w:sz w:val="24"/>
          <w:szCs w:val="24"/>
        </w:rPr>
      </w:pPr>
    </w:p>
    <w:p w14:paraId="421F9BF5" w14:textId="77777777" w:rsidR="0000083A" w:rsidRDefault="0000083A" w:rsidP="0000083A">
      <w:pPr>
        <w:numPr>
          <w:ilvl w:val="0"/>
          <w:numId w:val="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 Terugbetaling zal geschieden via de zelfde betaalmethode die door de consument is gebruikt tenzij de consument nadrukkelijk toestemming geeft voor een andere betaalmethode.</w:t>
      </w:r>
    </w:p>
    <w:p w14:paraId="51AEE370" w14:textId="77777777" w:rsidR="0000083A" w:rsidRDefault="0000083A" w:rsidP="0000083A">
      <w:pPr>
        <w:spacing w:after="240"/>
        <w:ind w:left="720"/>
        <w:rPr>
          <w:rFonts w:ascii="PT Sans" w:hAnsi="PT Sans" w:cs="Calibri"/>
          <w:color w:val="000000"/>
          <w:sz w:val="24"/>
          <w:szCs w:val="24"/>
        </w:rPr>
      </w:pPr>
    </w:p>
    <w:p w14:paraId="3D582CEF" w14:textId="77777777" w:rsidR="0000083A" w:rsidRDefault="0000083A" w:rsidP="0000083A">
      <w:pPr>
        <w:numPr>
          <w:ilvl w:val="0"/>
          <w:numId w:val="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Bij beschadiging van het product door onzorgvuldige omgang door de consument zelf is de consument aansprakelijk voor eventuele waardevermindering van het product.</w:t>
      </w:r>
    </w:p>
    <w:p w14:paraId="7AC0A037" w14:textId="77777777" w:rsidR="0000083A" w:rsidRDefault="0000083A" w:rsidP="0000083A">
      <w:pPr>
        <w:spacing w:after="240"/>
        <w:ind w:left="720"/>
        <w:rPr>
          <w:rFonts w:ascii="PT Sans" w:hAnsi="PT Sans" w:cs="Calibri"/>
          <w:color w:val="000000"/>
          <w:sz w:val="24"/>
          <w:szCs w:val="24"/>
        </w:rPr>
      </w:pPr>
    </w:p>
    <w:p w14:paraId="4ACF648D" w14:textId="77777777" w:rsidR="0000083A" w:rsidRDefault="0000083A" w:rsidP="0000083A">
      <w:pPr>
        <w:numPr>
          <w:ilvl w:val="0"/>
          <w:numId w:val="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115157C2" w14:textId="77777777" w:rsidR="0000083A" w:rsidRDefault="0000083A" w:rsidP="0000083A">
      <w:pPr>
        <w:ind w:left="720"/>
        <w:rPr>
          <w:rFonts w:ascii="PT Sans" w:hAnsi="PT Sans" w:cs="Calibri"/>
          <w:color w:val="000000"/>
          <w:sz w:val="24"/>
          <w:szCs w:val="24"/>
        </w:rPr>
      </w:pPr>
    </w:p>
    <w:p w14:paraId="78A05B7B" w14:textId="77777777" w:rsidR="0000083A" w:rsidRDefault="0000083A" w:rsidP="0000083A">
      <w:pPr>
        <w:spacing w:after="240"/>
        <w:rPr>
          <w:rFonts w:ascii="Calibri" w:hAnsi="Calibri" w:cs="Calibri"/>
        </w:rPr>
      </w:pPr>
    </w:p>
    <w:p w14:paraId="3AE26BC1" w14:textId="77777777" w:rsidR="0000083A" w:rsidRDefault="0000083A" w:rsidP="0000083A">
      <w:pPr>
        <w:pStyle w:val="Kop3"/>
        <w:spacing w:before="0"/>
        <w:rPr>
          <w:rFonts w:ascii="Montserrat" w:hAnsi="Montserrat"/>
          <w:color w:val="353538"/>
        </w:rPr>
      </w:pPr>
      <w:r>
        <w:rPr>
          <w:rFonts w:ascii="Montserrat" w:hAnsi="Montserrat"/>
          <w:b/>
          <w:bCs/>
          <w:color w:val="353538"/>
        </w:rPr>
        <w:t>Artikel 8 - Uitsluiting herroepingsrecht</w:t>
      </w:r>
    </w:p>
    <w:p w14:paraId="1B4C9E83" w14:textId="77777777" w:rsidR="0000083A" w:rsidRDefault="0000083A" w:rsidP="0000083A">
      <w:pPr>
        <w:spacing w:after="240"/>
        <w:rPr>
          <w:rFonts w:ascii="Calibri" w:hAnsi="Calibri" w:cs="Calibri"/>
        </w:rPr>
      </w:pPr>
    </w:p>
    <w:p w14:paraId="6569C16F" w14:textId="77777777" w:rsidR="0000083A" w:rsidRDefault="0000083A" w:rsidP="0000083A">
      <w:pPr>
        <w:spacing w:after="240"/>
        <w:ind w:left="720"/>
        <w:rPr>
          <w:rFonts w:ascii="PT Sans" w:hAnsi="PT Sans" w:cs="Calibri"/>
          <w:color w:val="000000"/>
          <w:sz w:val="24"/>
          <w:szCs w:val="24"/>
        </w:rPr>
      </w:pPr>
    </w:p>
    <w:p w14:paraId="252EA1DB" w14:textId="77777777" w:rsidR="0000083A" w:rsidRDefault="0000083A" w:rsidP="0000083A">
      <w:pPr>
        <w:numPr>
          <w:ilvl w:val="0"/>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090422EE" w14:textId="77777777" w:rsidR="0000083A" w:rsidRDefault="0000083A" w:rsidP="0000083A">
      <w:pPr>
        <w:spacing w:after="240"/>
        <w:ind w:left="720"/>
        <w:rPr>
          <w:rFonts w:ascii="PT Sans" w:hAnsi="PT Sans" w:cs="Calibri"/>
          <w:color w:val="000000"/>
          <w:sz w:val="24"/>
          <w:szCs w:val="24"/>
        </w:rPr>
      </w:pPr>
    </w:p>
    <w:p w14:paraId="7EBCCC2A" w14:textId="77777777" w:rsidR="0000083A" w:rsidRDefault="0000083A" w:rsidP="0000083A">
      <w:pPr>
        <w:numPr>
          <w:ilvl w:val="0"/>
          <w:numId w:val="8"/>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Uitsluiting van het herroepingsrecht is slechts mogelijk voor producten:</w:t>
      </w:r>
    </w:p>
    <w:p w14:paraId="2BF160F1" w14:textId="77777777" w:rsidR="0000083A" w:rsidRDefault="0000083A" w:rsidP="0000083A">
      <w:pPr>
        <w:spacing w:after="240"/>
        <w:ind w:left="1440"/>
        <w:rPr>
          <w:rFonts w:ascii="PT Sans" w:hAnsi="PT Sans" w:cs="Calibri"/>
          <w:color w:val="000000"/>
          <w:sz w:val="24"/>
          <w:szCs w:val="24"/>
        </w:rPr>
      </w:pPr>
    </w:p>
    <w:p w14:paraId="6620D6CA"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die door de ondernemer tot stand zijn aangebracht overeenkomstig specificaties van de consument;</w:t>
      </w:r>
    </w:p>
    <w:p w14:paraId="14DCEA0A" w14:textId="77777777" w:rsidR="0000083A" w:rsidRDefault="0000083A" w:rsidP="0000083A">
      <w:pPr>
        <w:spacing w:after="240"/>
        <w:ind w:left="1440"/>
        <w:rPr>
          <w:rFonts w:ascii="PT Sans" w:hAnsi="PT Sans" w:cs="Calibri"/>
          <w:color w:val="000000"/>
          <w:sz w:val="24"/>
          <w:szCs w:val="24"/>
        </w:rPr>
      </w:pPr>
    </w:p>
    <w:p w14:paraId="7A0B2F43"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lastRenderedPageBreak/>
        <w:t>die duidelijk persoonlijk van aard zijn;</w:t>
      </w:r>
    </w:p>
    <w:p w14:paraId="1A210EEF" w14:textId="77777777" w:rsidR="0000083A" w:rsidRDefault="0000083A" w:rsidP="0000083A">
      <w:pPr>
        <w:spacing w:after="240"/>
        <w:ind w:left="1440"/>
        <w:rPr>
          <w:rFonts w:ascii="PT Sans" w:hAnsi="PT Sans" w:cs="Calibri"/>
          <w:color w:val="000000"/>
          <w:sz w:val="24"/>
          <w:szCs w:val="24"/>
        </w:rPr>
      </w:pPr>
    </w:p>
    <w:p w14:paraId="0146A864"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die door hun aard niet kunnen worden teruggezonden;</w:t>
      </w:r>
    </w:p>
    <w:p w14:paraId="0EB6B556" w14:textId="77777777" w:rsidR="0000083A" w:rsidRDefault="0000083A" w:rsidP="0000083A">
      <w:pPr>
        <w:spacing w:after="240"/>
        <w:ind w:left="1440"/>
        <w:rPr>
          <w:rFonts w:ascii="PT Sans" w:hAnsi="PT Sans" w:cs="Calibri"/>
          <w:color w:val="000000"/>
          <w:sz w:val="24"/>
          <w:szCs w:val="24"/>
        </w:rPr>
      </w:pPr>
    </w:p>
    <w:p w14:paraId="12574FC8"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die snel kunnen bederven of verouderen;</w:t>
      </w:r>
    </w:p>
    <w:p w14:paraId="3A9C58BA" w14:textId="77777777" w:rsidR="0000083A" w:rsidRDefault="0000083A" w:rsidP="0000083A">
      <w:pPr>
        <w:spacing w:after="240"/>
        <w:ind w:left="1440"/>
        <w:rPr>
          <w:rFonts w:ascii="PT Sans" w:hAnsi="PT Sans" w:cs="Calibri"/>
          <w:color w:val="000000"/>
          <w:sz w:val="24"/>
          <w:szCs w:val="24"/>
        </w:rPr>
      </w:pPr>
    </w:p>
    <w:p w14:paraId="1B04A815"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waarvan de prijs gebonden is aan schommelingen op de financiële markt waarop de ondernemer geen invloed heeft;</w:t>
      </w:r>
    </w:p>
    <w:p w14:paraId="1CB0FAF5" w14:textId="77777777" w:rsidR="0000083A" w:rsidRDefault="0000083A" w:rsidP="0000083A">
      <w:pPr>
        <w:spacing w:after="240"/>
        <w:ind w:left="1440"/>
        <w:rPr>
          <w:rFonts w:ascii="PT Sans" w:hAnsi="PT Sans" w:cs="Calibri"/>
          <w:color w:val="000000"/>
          <w:sz w:val="24"/>
          <w:szCs w:val="24"/>
        </w:rPr>
      </w:pPr>
    </w:p>
    <w:p w14:paraId="4C984DDD"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voor losse kranten en tijdschriften;</w:t>
      </w:r>
    </w:p>
    <w:p w14:paraId="09EFEE5B" w14:textId="77777777" w:rsidR="0000083A" w:rsidRDefault="0000083A" w:rsidP="0000083A">
      <w:pPr>
        <w:spacing w:after="240"/>
        <w:ind w:left="1440"/>
        <w:rPr>
          <w:rFonts w:ascii="PT Sans" w:hAnsi="PT Sans" w:cs="Calibri"/>
          <w:color w:val="000000"/>
          <w:sz w:val="24"/>
          <w:szCs w:val="24"/>
        </w:rPr>
      </w:pPr>
    </w:p>
    <w:p w14:paraId="5497CF15"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voor audio- en video-opnamen en computersoftware waarvan de consument de verzegeling heeft verboeren;</w:t>
      </w:r>
    </w:p>
    <w:p w14:paraId="5EF0310B" w14:textId="77777777" w:rsidR="0000083A" w:rsidRDefault="0000083A" w:rsidP="0000083A">
      <w:pPr>
        <w:spacing w:after="240"/>
        <w:ind w:left="1440"/>
        <w:rPr>
          <w:rFonts w:ascii="PT Sans" w:hAnsi="PT Sans" w:cs="Calibri"/>
          <w:color w:val="000000"/>
          <w:sz w:val="24"/>
          <w:szCs w:val="24"/>
        </w:rPr>
      </w:pPr>
    </w:p>
    <w:p w14:paraId="3F9659B9"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voor hygiënische producten waarvan de consument de verzegeling heeft verbroken.</w:t>
      </w:r>
    </w:p>
    <w:p w14:paraId="05FCE92D" w14:textId="77777777" w:rsidR="0000083A" w:rsidRDefault="0000083A" w:rsidP="0000083A">
      <w:pPr>
        <w:ind w:left="1440"/>
        <w:rPr>
          <w:rFonts w:ascii="PT Sans" w:hAnsi="PT Sans" w:cs="Calibri"/>
          <w:color w:val="000000"/>
          <w:sz w:val="24"/>
          <w:szCs w:val="24"/>
        </w:rPr>
      </w:pPr>
    </w:p>
    <w:p w14:paraId="528A0417" w14:textId="77777777" w:rsidR="0000083A" w:rsidRDefault="0000083A" w:rsidP="0000083A">
      <w:pPr>
        <w:spacing w:before="100" w:beforeAutospacing="1" w:after="100" w:afterAutospacing="1"/>
        <w:ind w:left="720"/>
        <w:rPr>
          <w:rFonts w:ascii="PT Sans" w:hAnsi="PT Sans" w:cs="Calibri"/>
          <w:color w:val="000000"/>
          <w:sz w:val="24"/>
          <w:szCs w:val="24"/>
        </w:rPr>
      </w:pPr>
    </w:p>
    <w:p w14:paraId="13CBCEA9" w14:textId="77777777" w:rsidR="0000083A" w:rsidRDefault="0000083A" w:rsidP="0000083A">
      <w:pPr>
        <w:spacing w:after="240"/>
        <w:ind w:left="720"/>
        <w:rPr>
          <w:rFonts w:ascii="PT Sans" w:hAnsi="PT Sans" w:cs="Calibri"/>
          <w:color w:val="000000"/>
          <w:sz w:val="24"/>
          <w:szCs w:val="24"/>
        </w:rPr>
      </w:pPr>
    </w:p>
    <w:p w14:paraId="0CC3D6E1" w14:textId="77777777" w:rsidR="0000083A" w:rsidRDefault="0000083A" w:rsidP="0000083A">
      <w:pPr>
        <w:numPr>
          <w:ilvl w:val="0"/>
          <w:numId w:val="8"/>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Uitsluiting van het herroepingsrecht is slechts mogelijk voor diensten:</w:t>
      </w:r>
    </w:p>
    <w:p w14:paraId="50173307" w14:textId="77777777" w:rsidR="0000083A" w:rsidRDefault="0000083A" w:rsidP="0000083A">
      <w:pPr>
        <w:spacing w:after="240"/>
        <w:ind w:left="1440"/>
        <w:rPr>
          <w:rFonts w:ascii="PT Sans" w:hAnsi="PT Sans" w:cs="Calibri"/>
          <w:color w:val="000000"/>
          <w:sz w:val="24"/>
          <w:szCs w:val="24"/>
        </w:rPr>
      </w:pPr>
    </w:p>
    <w:p w14:paraId="250D83B6"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betreffende logies, vervoer, restaurantbedrijf of vrijetijdsbesteding te verrichten op een bepaalde datum of tijdens een bepaalde periode;</w:t>
      </w:r>
    </w:p>
    <w:p w14:paraId="1282B3BD" w14:textId="77777777" w:rsidR="0000083A" w:rsidRDefault="0000083A" w:rsidP="0000083A">
      <w:pPr>
        <w:spacing w:after="240"/>
        <w:ind w:left="1440"/>
        <w:rPr>
          <w:rFonts w:ascii="PT Sans" w:hAnsi="PT Sans" w:cs="Calibri"/>
          <w:color w:val="000000"/>
          <w:sz w:val="24"/>
          <w:szCs w:val="24"/>
        </w:rPr>
      </w:pPr>
    </w:p>
    <w:p w14:paraId="3B360C3D"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waarvan de levering met uitdrukkelijke instemming van de consument is begonnen voordat de bedenktijd is verstreken;</w:t>
      </w:r>
    </w:p>
    <w:p w14:paraId="23804AF1" w14:textId="77777777" w:rsidR="0000083A" w:rsidRDefault="0000083A" w:rsidP="0000083A">
      <w:pPr>
        <w:spacing w:after="240"/>
        <w:ind w:left="1440"/>
        <w:rPr>
          <w:rFonts w:ascii="PT Sans" w:hAnsi="PT Sans" w:cs="Calibri"/>
          <w:color w:val="000000"/>
          <w:sz w:val="24"/>
          <w:szCs w:val="24"/>
        </w:rPr>
      </w:pPr>
    </w:p>
    <w:p w14:paraId="0BC7BDAB" w14:textId="77777777" w:rsidR="0000083A" w:rsidRDefault="0000083A" w:rsidP="0000083A">
      <w:pPr>
        <w:numPr>
          <w:ilvl w:val="1"/>
          <w:numId w:val="8"/>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betreffende weddenschappen en loterijen.</w:t>
      </w:r>
    </w:p>
    <w:p w14:paraId="08C412DB" w14:textId="77777777" w:rsidR="0000083A" w:rsidRDefault="0000083A" w:rsidP="0000083A">
      <w:pPr>
        <w:ind w:left="1440"/>
        <w:rPr>
          <w:rFonts w:ascii="PT Sans" w:hAnsi="PT Sans" w:cs="Calibri"/>
          <w:color w:val="000000"/>
          <w:sz w:val="24"/>
          <w:szCs w:val="24"/>
        </w:rPr>
      </w:pPr>
    </w:p>
    <w:p w14:paraId="651404D8" w14:textId="77777777" w:rsidR="0000083A" w:rsidRDefault="0000083A" w:rsidP="0000083A">
      <w:pPr>
        <w:spacing w:before="100" w:beforeAutospacing="1" w:after="100" w:afterAutospacing="1"/>
        <w:ind w:left="720"/>
        <w:rPr>
          <w:rFonts w:ascii="PT Sans" w:hAnsi="PT Sans" w:cs="Calibri"/>
          <w:color w:val="000000"/>
          <w:sz w:val="24"/>
          <w:szCs w:val="24"/>
        </w:rPr>
      </w:pPr>
    </w:p>
    <w:p w14:paraId="4C0AAF87" w14:textId="77777777" w:rsidR="0000083A" w:rsidRDefault="0000083A" w:rsidP="0000083A">
      <w:pPr>
        <w:ind w:left="720"/>
        <w:rPr>
          <w:rFonts w:ascii="PT Sans" w:hAnsi="PT Sans" w:cs="Calibri"/>
          <w:color w:val="000000"/>
          <w:sz w:val="24"/>
          <w:szCs w:val="24"/>
        </w:rPr>
      </w:pPr>
    </w:p>
    <w:p w14:paraId="50FCBECF" w14:textId="77777777" w:rsidR="0000083A" w:rsidRDefault="0000083A" w:rsidP="0000083A">
      <w:pPr>
        <w:spacing w:after="240"/>
        <w:rPr>
          <w:rFonts w:ascii="Calibri" w:hAnsi="Calibri" w:cs="Calibri"/>
        </w:rPr>
      </w:pPr>
    </w:p>
    <w:p w14:paraId="0B30F334" w14:textId="77777777" w:rsidR="0000083A" w:rsidRDefault="0000083A" w:rsidP="0000083A">
      <w:pPr>
        <w:pStyle w:val="Kop3"/>
        <w:spacing w:before="0"/>
        <w:rPr>
          <w:rFonts w:ascii="Montserrat" w:hAnsi="Montserrat"/>
          <w:color w:val="353538"/>
        </w:rPr>
      </w:pPr>
      <w:r>
        <w:rPr>
          <w:rFonts w:ascii="Montserrat" w:hAnsi="Montserrat"/>
          <w:b/>
          <w:bCs/>
          <w:color w:val="353538"/>
        </w:rPr>
        <w:t>Artikel 9 - De prijs</w:t>
      </w:r>
    </w:p>
    <w:p w14:paraId="6FEEC9DC" w14:textId="77777777" w:rsidR="0000083A" w:rsidRDefault="0000083A" w:rsidP="0000083A">
      <w:pPr>
        <w:spacing w:after="240"/>
        <w:rPr>
          <w:rFonts w:ascii="Calibri" w:hAnsi="Calibri" w:cs="Calibri"/>
        </w:rPr>
      </w:pPr>
    </w:p>
    <w:p w14:paraId="36C2F110" w14:textId="77777777" w:rsidR="0000083A" w:rsidRDefault="0000083A" w:rsidP="0000083A">
      <w:pPr>
        <w:spacing w:after="240"/>
        <w:ind w:left="720"/>
        <w:rPr>
          <w:rFonts w:ascii="PT Sans" w:hAnsi="PT Sans" w:cs="Calibri"/>
          <w:color w:val="000000"/>
          <w:sz w:val="24"/>
          <w:szCs w:val="24"/>
        </w:rPr>
      </w:pPr>
    </w:p>
    <w:p w14:paraId="6FA6BB44" w14:textId="77777777" w:rsidR="0000083A" w:rsidRDefault="0000083A" w:rsidP="0000083A">
      <w:pPr>
        <w:numPr>
          <w:ilvl w:val="0"/>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Gedurende de in het aanbod vermelde geldigheidsduur worden de prijzen van de aangeboden producten en/of diensten niet verhoogd, behoudens prijswijzigingen als gevolg van veranderingen in btw-tarieven.</w:t>
      </w:r>
    </w:p>
    <w:p w14:paraId="6A6B1257" w14:textId="77777777" w:rsidR="0000083A" w:rsidRDefault="0000083A" w:rsidP="0000083A">
      <w:pPr>
        <w:spacing w:after="240"/>
        <w:ind w:left="720"/>
        <w:rPr>
          <w:rFonts w:ascii="PT Sans" w:hAnsi="PT Sans" w:cs="Calibri"/>
          <w:color w:val="000000"/>
          <w:sz w:val="24"/>
          <w:szCs w:val="24"/>
        </w:rPr>
      </w:pPr>
    </w:p>
    <w:p w14:paraId="28AB9083" w14:textId="77777777" w:rsidR="0000083A" w:rsidRDefault="0000083A" w:rsidP="0000083A">
      <w:pPr>
        <w:numPr>
          <w:ilvl w:val="0"/>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58D3C38F" w14:textId="77777777" w:rsidR="0000083A" w:rsidRDefault="0000083A" w:rsidP="0000083A">
      <w:pPr>
        <w:spacing w:after="240"/>
        <w:ind w:left="720"/>
        <w:rPr>
          <w:rFonts w:ascii="PT Sans" w:hAnsi="PT Sans" w:cs="Calibri"/>
          <w:color w:val="000000"/>
          <w:sz w:val="24"/>
          <w:szCs w:val="24"/>
        </w:rPr>
      </w:pPr>
    </w:p>
    <w:p w14:paraId="4F023A36" w14:textId="77777777" w:rsidR="0000083A" w:rsidRDefault="0000083A" w:rsidP="0000083A">
      <w:pPr>
        <w:numPr>
          <w:ilvl w:val="0"/>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Prijsverhogingen binnen 3 maanden na de totstandkoming van de overeenkomst zijn alleen toegestaan indien zij het gevolg zijn van wettelijke regelingen of bepalingen.</w:t>
      </w:r>
    </w:p>
    <w:p w14:paraId="23800DB9" w14:textId="77777777" w:rsidR="0000083A" w:rsidRDefault="0000083A" w:rsidP="0000083A">
      <w:pPr>
        <w:spacing w:after="240"/>
        <w:ind w:left="720"/>
        <w:rPr>
          <w:rFonts w:ascii="PT Sans" w:hAnsi="PT Sans" w:cs="Calibri"/>
          <w:color w:val="000000"/>
          <w:sz w:val="24"/>
          <w:szCs w:val="24"/>
        </w:rPr>
      </w:pPr>
    </w:p>
    <w:p w14:paraId="029B3F76" w14:textId="77777777" w:rsidR="0000083A" w:rsidRDefault="0000083A" w:rsidP="0000083A">
      <w:pPr>
        <w:numPr>
          <w:ilvl w:val="0"/>
          <w:numId w:val="9"/>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Prijsverhogingen vanaf 3 maanden na de totstandkoming van de overeenkomst zijn alleen toegestaan indien de ondernemer dit bedongen heeft en:</w:t>
      </w:r>
    </w:p>
    <w:p w14:paraId="18DE4FC3" w14:textId="77777777" w:rsidR="0000083A" w:rsidRDefault="0000083A" w:rsidP="0000083A">
      <w:pPr>
        <w:spacing w:after="240"/>
        <w:ind w:left="1440"/>
        <w:rPr>
          <w:rFonts w:ascii="PT Sans" w:hAnsi="PT Sans" w:cs="Calibri"/>
          <w:color w:val="000000"/>
          <w:sz w:val="24"/>
          <w:szCs w:val="24"/>
        </w:rPr>
      </w:pPr>
    </w:p>
    <w:p w14:paraId="23A6A0AB" w14:textId="77777777" w:rsidR="0000083A" w:rsidRDefault="0000083A" w:rsidP="0000083A">
      <w:pPr>
        <w:numPr>
          <w:ilvl w:val="1"/>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deze het gevolg zijn van wettelijke regelingen of bepalingen; of</w:t>
      </w:r>
    </w:p>
    <w:p w14:paraId="4A6E8CC6" w14:textId="77777777" w:rsidR="0000083A" w:rsidRDefault="0000083A" w:rsidP="0000083A">
      <w:pPr>
        <w:spacing w:after="240"/>
        <w:ind w:left="1440"/>
        <w:rPr>
          <w:rFonts w:ascii="PT Sans" w:hAnsi="PT Sans" w:cs="Calibri"/>
          <w:color w:val="000000"/>
          <w:sz w:val="24"/>
          <w:szCs w:val="24"/>
        </w:rPr>
      </w:pPr>
    </w:p>
    <w:p w14:paraId="0E1B5ACE" w14:textId="77777777" w:rsidR="0000083A" w:rsidRDefault="0000083A" w:rsidP="0000083A">
      <w:pPr>
        <w:numPr>
          <w:ilvl w:val="1"/>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consument de bevoegdheid heeft de overeenkomst op te zeggen met ingang van de dag waarop de prijsverhoging ingaat.</w:t>
      </w:r>
    </w:p>
    <w:p w14:paraId="4A774044" w14:textId="77777777" w:rsidR="0000083A" w:rsidRDefault="0000083A" w:rsidP="0000083A">
      <w:pPr>
        <w:ind w:left="1440"/>
        <w:rPr>
          <w:rFonts w:ascii="PT Sans" w:hAnsi="PT Sans" w:cs="Calibri"/>
          <w:color w:val="000000"/>
          <w:sz w:val="24"/>
          <w:szCs w:val="24"/>
        </w:rPr>
      </w:pPr>
    </w:p>
    <w:p w14:paraId="5BE949B7" w14:textId="77777777" w:rsidR="0000083A" w:rsidRDefault="0000083A" w:rsidP="0000083A">
      <w:pPr>
        <w:spacing w:before="100" w:beforeAutospacing="1" w:after="100" w:afterAutospacing="1"/>
        <w:ind w:left="720"/>
        <w:rPr>
          <w:rFonts w:ascii="PT Sans" w:hAnsi="PT Sans" w:cs="Calibri"/>
          <w:color w:val="000000"/>
          <w:sz w:val="24"/>
          <w:szCs w:val="24"/>
        </w:rPr>
      </w:pPr>
    </w:p>
    <w:p w14:paraId="1FBDE998" w14:textId="77777777" w:rsidR="0000083A" w:rsidRDefault="0000083A" w:rsidP="0000083A">
      <w:pPr>
        <w:spacing w:after="240"/>
        <w:ind w:left="720"/>
        <w:rPr>
          <w:rFonts w:ascii="PT Sans" w:hAnsi="PT Sans" w:cs="Calibri"/>
          <w:color w:val="000000"/>
          <w:sz w:val="24"/>
          <w:szCs w:val="24"/>
        </w:rPr>
      </w:pPr>
    </w:p>
    <w:p w14:paraId="53B72636" w14:textId="77777777" w:rsidR="0000083A" w:rsidRDefault="0000083A" w:rsidP="0000083A">
      <w:pPr>
        <w:numPr>
          <w:ilvl w:val="0"/>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in het aanbod van producten of diensten genoemde prijzen zijn inclusief btw.</w:t>
      </w:r>
    </w:p>
    <w:p w14:paraId="3441D616" w14:textId="77777777" w:rsidR="0000083A" w:rsidRDefault="0000083A" w:rsidP="0000083A">
      <w:pPr>
        <w:spacing w:after="240"/>
        <w:ind w:left="720"/>
        <w:rPr>
          <w:rFonts w:ascii="PT Sans" w:hAnsi="PT Sans" w:cs="Calibri"/>
          <w:color w:val="000000"/>
          <w:sz w:val="24"/>
          <w:szCs w:val="24"/>
        </w:rPr>
      </w:pPr>
    </w:p>
    <w:p w14:paraId="5CBED61E" w14:textId="77777777" w:rsidR="0000083A" w:rsidRDefault="0000083A" w:rsidP="0000083A">
      <w:pPr>
        <w:numPr>
          <w:ilvl w:val="0"/>
          <w:numId w:val="9"/>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Alle prijzen zijn onder voorbehoud van druk – en zetfouten. Voor de gevolgen van druk – en zetfouten wordt geen aansprakelijkheid aanvaard. Bij druk – en zetfouten is de ondernemer niet verplicht het product volgens de foutieve prijs te leveren.</w:t>
      </w:r>
    </w:p>
    <w:p w14:paraId="20292BB8" w14:textId="77777777" w:rsidR="0000083A" w:rsidRDefault="0000083A" w:rsidP="0000083A">
      <w:pPr>
        <w:ind w:left="720"/>
        <w:rPr>
          <w:rFonts w:ascii="PT Sans" w:hAnsi="PT Sans" w:cs="Calibri"/>
          <w:color w:val="000000"/>
          <w:sz w:val="24"/>
          <w:szCs w:val="24"/>
        </w:rPr>
      </w:pPr>
    </w:p>
    <w:p w14:paraId="667EFE1E" w14:textId="77777777" w:rsidR="0000083A" w:rsidRDefault="0000083A" w:rsidP="0000083A">
      <w:pPr>
        <w:spacing w:after="240"/>
        <w:rPr>
          <w:rFonts w:ascii="Calibri" w:hAnsi="Calibri" w:cs="Calibri"/>
        </w:rPr>
      </w:pPr>
    </w:p>
    <w:p w14:paraId="30E7C1A8" w14:textId="77777777" w:rsidR="0000083A" w:rsidRDefault="0000083A" w:rsidP="0000083A">
      <w:pPr>
        <w:pStyle w:val="Kop3"/>
        <w:spacing w:before="0"/>
        <w:rPr>
          <w:rFonts w:ascii="Montserrat" w:hAnsi="Montserrat"/>
          <w:color w:val="353538"/>
        </w:rPr>
      </w:pPr>
      <w:r>
        <w:rPr>
          <w:rFonts w:ascii="Montserrat" w:hAnsi="Montserrat"/>
          <w:b/>
          <w:bCs/>
          <w:color w:val="353538"/>
        </w:rPr>
        <w:t>Artikel 10 - Conformiteit en garantie</w:t>
      </w:r>
    </w:p>
    <w:p w14:paraId="45FD0E11" w14:textId="77777777" w:rsidR="0000083A" w:rsidRDefault="0000083A" w:rsidP="0000083A">
      <w:pPr>
        <w:spacing w:after="240"/>
        <w:rPr>
          <w:rFonts w:ascii="Calibri" w:hAnsi="Calibri" w:cs="Calibri"/>
        </w:rPr>
      </w:pPr>
    </w:p>
    <w:p w14:paraId="18117952" w14:textId="77777777" w:rsidR="0000083A" w:rsidRDefault="0000083A" w:rsidP="0000083A">
      <w:pPr>
        <w:spacing w:after="240"/>
        <w:ind w:left="720"/>
        <w:rPr>
          <w:rFonts w:ascii="PT Sans" w:hAnsi="PT Sans" w:cs="Calibri"/>
          <w:color w:val="000000"/>
          <w:sz w:val="24"/>
          <w:szCs w:val="24"/>
        </w:rPr>
      </w:pPr>
    </w:p>
    <w:p w14:paraId="7167FBC7" w14:textId="77777777" w:rsidR="0000083A" w:rsidRDefault="0000083A" w:rsidP="0000083A">
      <w:pPr>
        <w:numPr>
          <w:ilvl w:val="0"/>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3D32FBF3" w14:textId="77777777" w:rsidR="0000083A" w:rsidRDefault="0000083A" w:rsidP="0000083A">
      <w:pPr>
        <w:spacing w:after="240"/>
        <w:ind w:left="720"/>
        <w:rPr>
          <w:rFonts w:ascii="PT Sans" w:hAnsi="PT Sans" w:cs="Calibri"/>
          <w:color w:val="000000"/>
          <w:sz w:val="24"/>
          <w:szCs w:val="24"/>
        </w:rPr>
      </w:pPr>
    </w:p>
    <w:p w14:paraId="67F88074" w14:textId="77777777" w:rsidR="0000083A" w:rsidRDefault="0000083A" w:rsidP="0000083A">
      <w:pPr>
        <w:numPr>
          <w:ilvl w:val="0"/>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Een door de ondernemer, fabrikant of importeur verstrekte garantie doet niets af aan de wettelijke rechten en vorderingen die de consument op grond van de overeenkomst tegenover de ondernemer kan doen gelden.</w:t>
      </w:r>
    </w:p>
    <w:p w14:paraId="4364C08D" w14:textId="77777777" w:rsidR="0000083A" w:rsidRDefault="0000083A" w:rsidP="0000083A">
      <w:pPr>
        <w:spacing w:after="240"/>
        <w:ind w:left="720"/>
        <w:rPr>
          <w:rFonts w:ascii="PT Sans" w:hAnsi="PT Sans" w:cs="Calibri"/>
          <w:color w:val="000000"/>
          <w:sz w:val="24"/>
          <w:szCs w:val="24"/>
        </w:rPr>
      </w:pPr>
    </w:p>
    <w:p w14:paraId="0B3BB5F8" w14:textId="77777777" w:rsidR="0000083A" w:rsidRDefault="0000083A" w:rsidP="0000083A">
      <w:pPr>
        <w:numPr>
          <w:ilvl w:val="0"/>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Eventuele gebreken of verkeerd geleverde producten dienen binnen 2 maanden na levering aan de ondernemer schriftelijk te worden gemeld. Terugzending van de producten dient te geschieden in de originele verpakking en in nieuwstaat verkerend.</w:t>
      </w:r>
    </w:p>
    <w:p w14:paraId="0CC0AF48" w14:textId="77777777" w:rsidR="0000083A" w:rsidRDefault="0000083A" w:rsidP="0000083A">
      <w:pPr>
        <w:spacing w:after="240"/>
        <w:ind w:left="720"/>
        <w:rPr>
          <w:rFonts w:ascii="PT Sans" w:hAnsi="PT Sans" w:cs="Calibri"/>
          <w:color w:val="000000"/>
          <w:sz w:val="24"/>
          <w:szCs w:val="24"/>
        </w:rPr>
      </w:pPr>
    </w:p>
    <w:p w14:paraId="57111BDF" w14:textId="77777777" w:rsidR="0000083A" w:rsidRDefault="0000083A" w:rsidP="0000083A">
      <w:pPr>
        <w:numPr>
          <w:ilvl w:val="0"/>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De garantietermijn van de ondernemer komt overeen met de fabrieksgarantietermijn. De ondernemer is echter te nimmer verantwoordelijk </w:t>
      </w:r>
      <w:r>
        <w:rPr>
          <w:rFonts w:ascii="PT Sans" w:eastAsia="Times New Roman" w:hAnsi="PT Sans" w:cs="Calibri"/>
          <w:color w:val="000000"/>
          <w:sz w:val="24"/>
          <w:szCs w:val="24"/>
        </w:rPr>
        <w:lastRenderedPageBreak/>
        <w:t>voor de uiteindelijke geschiktheid van de producten voor elke individuele toepassing door de consument, noch voor eventuele adviezen ten aanzien van het gebruik of de toepassing van de producten.</w:t>
      </w:r>
    </w:p>
    <w:p w14:paraId="46671520" w14:textId="77777777" w:rsidR="0000083A" w:rsidRDefault="0000083A" w:rsidP="0000083A">
      <w:pPr>
        <w:spacing w:after="240"/>
        <w:ind w:left="720"/>
        <w:rPr>
          <w:rFonts w:ascii="PT Sans" w:hAnsi="PT Sans" w:cs="Calibri"/>
          <w:color w:val="000000"/>
          <w:sz w:val="24"/>
          <w:szCs w:val="24"/>
        </w:rPr>
      </w:pPr>
    </w:p>
    <w:p w14:paraId="7BA241AA" w14:textId="77777777" w:rsidR="0000083A" w:rsidRDefault="0000083A" w:rsidP="0000083A">
      <w:pPr>
        <w:numPr>
          <w:ilvl w:val="0"/>
          <w:numId w:val="10"/>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De garantie geldt niet indien:</w:t>
      </w:r>
    </w:p>
    <w:p w14:paraId="1ABE1D2F" w14:textId="77777777" w:rsidR="0000083A" w:rsidRDefault="0000083A" w:rsidP="0000083A">
      <w:pPr>
        <w:spacing w:after="240"/>
        <w:ind w:left="1440"/>
        <w:rPr>
          <w:rFonts w:ascii="PT Sans" w:hAnsi="PT Sans" w:cs="Calibri"/>
          <w:color w:val="000000"/>
          <w:sz w:val="24"/>
          <w:szCs w:val="24"/>
        </w:rPr>
      </w:pPr>
    </w:p>
    <w:p w14:paraId="0A724275" w14:textId="77777777" w:rsidR="0000083A" w:rsidRDefault="0000083A" w:rsidP="0000083A">
      <w:pPr>
        <w:numPr>
          <w:ilvl w:val="1"/>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consument de geleverde producten zelf heeft gerepareerd en/of bewerkt of door derden heeft laten repareren en/of bewerken;</w:t>
      </w:r>
    </w:p>
    <w:p w14:paraId="5C6C46B0" w14:textId="77777777" w:rsidR="0000083A" w:rsidRDefault="0000083A" w:rsidP="0000083A">
      <w:pPr>
        <w:spacing w:after="240"/>
        <w:ind w:left="1440"/>
        <w:rPr>
          <w:rFonts w:ascii="PT Sans" w:hAnsi="PT Sans" w:cs="Calibri"/>
          <w:color w:val="000000"/>
          <w:sz w:val="24"/>
          <w:szCs w:val="24"/>
        </w:rPr>
      </w:pPr>
    </w:p>
    <w:p w14:paraId="40E0B304" w14:textId="77777777" w:rsidR="0000083A" w:rsidRDefault="0000083A" w:rsidP="0000083A">
      <w:pPr>
        <w:numPr>
          <w:ilvl w:val="1"/>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geleverde producten aan abnormale omstandigheden zijn blootgesteld of anderszins onzorgvuldig worden behandeld of in strijd zijn met de aanwijzingen van de ondernemer en/of op de verpakking behandeld zijn;</w:t>
      </w:r>
    </w:p>
    <w:p w14:paraId="07407B92" w14:textId="77777777" w:rsidR="0000083A" w:rsidRDefault="0000083A" w:rsidP="0000083A">
      <w:pPr>
        <w:spacing w:after="240"/>
        <w:ind w:left="1440"/>
        <w:rPr>
          <w:rFonts w:ascii="PT Sans" w:hAnsi="PT Sans" w:cs="Calibri"/>
          <w:color w:val="000000"/>
          <w:sz w:val="24"/>
          <w:szCs w:val="24"/>
        </w:rPr>
      </w:pPr>
    </w:p>
    <w:p w14:paraId="4FD13EB8" w14:textId="77777777" w:rsidR="0000083A" w:rsidRDefault="0000083A" w:rsidP="0000083A">
      <w:pPr>
        <w:numPr>
          <w:ilvl w:val="1"/>
          <w:numId w:val="10"/>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ondeugdelijkheid geheel of gedeeltelijk het gevolg is van voorschriften die de overheid heeft gesteld of zal stellen ten aanzien van de aard of de kwaliteit van de toegepaste materialen.</w:t>
      </w:r>
    </w:p>
    <w:p w14:paraId="295FF8E7" w14:textId="77777777" w:rsidR="0000083A" w:rsidRDefault="0000083A" w:rsidP="0000083A">
      <w:pPr>
        <w:ind w:left="1440"/>
        <w:rPr>
          <w:rFonts w:ascii="PT Sans" w:hAnsi="PT Sans" w:cs="Calibri"/>
          <w:color w:val="000000"/>
          <w:sz w:val="24"/>
          <w:szCs w:val="24"/>
        </w:rPr>
      </w:pPr>
    </w:p>
    <w:p w14:paraId="61DC8A83" w14:textId="77777777" w:rsidR="0000083A" w:rsidRDefault="0000083A" w:rsidP="0000083A">
      <w:pPr>
        <w:spacing w:before="100" w:beforeAutospacing="1" w:after="100" w:afterAutospacing="1"/>
        <w:ind w:left="720"/>
        <w:rPr>
          <w:rFonts w:ascii="PT Sans" w:hAnsi="PT Sans" w:cs="Calibri"/>
          <w:color w:val="000000"/>
          <w:sz w:val="24"/>
          <w:szCs w:val="24"/>
        </w:rPr>
      </w:pPr>
    </w:p>
    <w:p w14:paraId="64BAA033" w14:textId="77777777" w:rsidR="0000083A" w:rsidRDefault="0000083A" w:rsidP="0000083A">
      <w:pPr>
        <w:ind w:left="720"/>
        <w:rPr>
          <w:rFonts w:ascii="PT Sans" w:hAnsi="PT Sans" w:cs="Calibri"/>
          <w:color w:val="000000"/>
          <w:sz w:val="24"/>
          <w:szCs w:val="24"/>
        </w:rPr>
      </w:pPr>
    </w:p>
    <w:p w14:paraId="66A0B1D8" w14:textId="77777777" w:rsidR="0000083A" w:rsidRDefault="0000083A" w:rsidP="0000083A">
      <w:pPr>
        <w:spacing w:after="240"/>
        <w:rPr>
          <w:rFonts w:ascii="Calibri" w:hAnsi="Calibri" w:cs="Calibri"/>
        </w:rPr>
      </w:pPr>
    </w:p>
    <w:p w14:paraId="3DD3AC32" w14:textId="77777777" w:rsidR="0000083A" w:rsidRDefault="0000083A" w:rsidP="0000083A">
      <w:pPr>
        <w:pStyle w:val="Kop3"/>
        <w:spacing w:before="0"/>
        <w:rPr>
          <w:rFonts w:ascii="Montserrat" w:hAnsi="Montserrat"/>
          <w:color w:val="353538"/>
        </w:rPr>
      </w:pPr>
      <w:r>
        <w:rPr>
          <w:rFonts w:ascii="Montserrat" w:hAnsi="Montserrat"/>
          <w:b/>
          <w:bCs/>
          <w:color w:val="353538"/>
        </w:rPr>
        <w:t>Artikel 11 - Levering en uitvoering</w:t>
      </w:r>
    </w:p>
    <w:p w14:paraId="7C81D63F" w14:textId="77777777" w:rsidR="0000083A" w:rsidRDefault="0000083A" w:rsidP="0000083A">
      <w:pPr>
        <w:spacing w:after="240"/>
        <w:rPr>
          <w:rFonts w:ascii="Calibri" w:hAnsi="Calibri" w:cs="Calibri"/>
        </w:rPr>
      </w:pPr>
    </w:p>
    <w:p w14:paraId="1C053828" w14:textId="77777777" w:rsidR="0000083A" w:rsidRDefault="0000083A" w:rsidP="0000083A">
      <w:pPr>
        <w:spacing w:after="240"/>
        <w:ind w:left="720"/>
        <w:rPr>
          <w:rFonts w:ascii="PT Sans" w:hAnsi="PT Sans" w:cs="Calibri"/>
          <w:color w:val="000000"/>
          <w:sz w:val="24"/>
          <w:szCs w:val="24"/>
        </w:rPr>
      </w:pPr>
    </w:p>
    <w:p w14:paraId="0F482762"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ondernemer zal de grootst mogelijke zorgvuldigheid in acht nemen bij het in ontvangst nemen en bij de uitvoering van bestellingen van producten en bij de beoordeling van aanvragen tot verlening van diensten.</w:t>
      </w:r>
    </w:p>
    <w:p w14:paraId="5E1B8DB3" w14:textId="77777777" w:rsidR="0000083A" w:rsidRDefault="0000083A" w:rsidP="0000083A">
      <w:pPr>
        <w:spacing w:after="240"/>
        <w:ind w:left="720"/>
        <w:rPr>
          <w:rFonts w:ascii="PT Sans" w:hAnsi="PT Sans" w:cs="Calibri"/>
          <w:color w:val="000000"/>
          <w:sz w:val="24"/>
          <w:szCs w:val="24"/>
        </w:rPr>
      </w:pPr>
    </w:p>
    <w:p w14:paraId="62180795"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Als plaats van levering geldt het adres dat de consument aan het bedrijf kenbaar heeft gemaakt.</w:t>
      </w:r>
    </w:p>
    <w:p w14:paraId="4EE7CD20" w14:textId="77777777" w:rsidR="0000083A" w:rsidRDefault="0000083A" w:rsidP="0000083A">
      <w:pPr>
        <w:spacing w:after="240"/>
        <w:ind w:left="720"/>
        <w:rPr>
          <w:rFonts w:ascii="PT Sans" w:hAnsi="PT Sans" w:cs="Calibri"/>
          <w:color w:val="000000"/>
          <w:sz w:val="24"/>
          <w:szCs w:val="24"/>
        </w:rPr>
      </w:pPr>
    </w:p>
    <w:p w14:paraId="2DB510FA"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lastRenderedPageBreak/>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1659242F" w14:textId="77777777" w:rsidR="0000083A" w:rsidRDefault="0000083A" w:rsidP="0000083A">
      <w:pPr>
        <w:spacing w:after="240"/>
        <w:ind w:left="720"/>
        <w:rPr>
          <w:rFonts w:ascii="PT Sans" w:hAnsi="PT Sans" w:cs="Calibri"/>
          <w:color w:val="000000"/>
          <w:sz w:val="24"/>
          <w:szCs w:val="24"/>
        </w:rPr>
      </w:pPr>
    </w:p>
    <w:p w14:paraId="74CDDEFC"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Alle levertermijnen zijn indicatief. Aan eventuele genoemde termijnen kan de consument geen rechten ontlenen. Overschrijding van een termijn geeft de consument geen recht op schadevergoeding.</w:t>
      </w:r>
    </w:p>
    <w:p w14:paraId="18F0676E" w14:textId="77777777" w:rsidR="0000083A" w:rsidRDefault="0000083A" w:rsidP="0000083A">
      <w:pPr>
        <w:spacing w:after="240"/>
        <w:ind w:left="720"/>
        <w:rPr>
          <w:rFonts w:ascii="PT Sans" w:hAnsi="PT Sans" w:cs="Calibri"/>
          <w:color w:val="000000"/>
          <w:sz w:val="24"/>
          <w:szCs w:val="24"/>
        </w:rPr>
      </w:pPr>
    </w:p>
    <w:p w14:paraId="59BCA06E"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 geval van ontbinding conform het lid 3 van dit artikel zal de ondernemer het bedrag dat de consument betaald heeft zo spoedig mogelijk, doch uiterlijk binnen 14 dagen na ontbinding, terugbetalen.</w:t>
      </w:r>
    </w:p>
    <w:p w14:paraId="34638204" w14:textId="77777777" w:rsidR="0000083A" w:rsidRDefault="0000083A" w:rsidP="0000083A">
      <w:pPr>
        <w:spacing w:after="240"/>
        <w:ind w:left="720"/>
        <w:rPr>
          <w:rFonts w:ascii="PT Sans" w:hAnsi="PT Sans" w:cs="Calibri"/>
          <w:color w:val="000000"/>
          <w:sz w:val="24"/>
          <w:szCs w:val="24"/>
        </w:rPr>
      </w:pPr>
    </w:p>
    <w:p w14:paraId="687F9610"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1ACD003" w14:textId="77777777" w:rsidR="0000083A" w:rsidRDefault="0000083A" w:rsidP="0000083A">
      <w:pPr>
        <w:spacing w:after="240"/>
        <w:ind w:left="720"/>
        <w:rPr>
          <w:rFonts w:ascii="PT Sans" w:hAnsi="PT Sans" w:cs="Calibri"/>
          <w:color w:val="000000"/>
          <w:sz w:val="24"/>
          <w:szCs w:val="24"/>
        </w:rPr>
      </w:pPr>
    </w:p>
    <w:p w14:paraId="5DB4C1A7" w14:textId="77777777" w:rsidR="0000083A" w:rsidRDefault="0000083A" w:rsidP="0000083A">
      <w:pPr>
        <w:numPr>
          <w:ilvl w:val="0"/>
          <w:numId w:val="11"/>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7A761735" w14:textId="77777777" w:rsidR="0000083A" w:rsidRDefault="0000083A" w:rsidP="0000083A">
      <w:pPr>
        <w:ind w:left="720"/>
        <w:rPr>
          <w:rFonts w:ascii="PT Sans" w:hAnsi="PT Sans" w:cs="Calibri"/>
          <w:color w:val="000000"/>
          <w:sz w:val="24"/>
          <w:szCs w:val="24"/>
        </w:rPr>
      </w:pPr>
    </w:p>
    <w:p w14:paraId="1F65408C" w14:textId="77777777" w:rsidR="0000083A" w:rsidRDefault="0000083A" w:rsidP="0000083A">
      <w:pPr>
        <w:spacing w:after="240"/>
        <w:rPr>
          <w:rFonts w:ascii="Calibri" w:hAnsi="Calibri" w:cs="Calibri"/>
        </w:rPr>
      </w:pPr>
    </w:p>
    <w:p w14:paraId="0A69EABE" w14:textId="77777777" w:rsidR="0000083A" w:rsidRDefault="0000083A" w:rsidP="0000083A">
      <w:pPr>
        <w:pStyle w:val="Kop3"/>
        <w:spacing w:before="0"/>
        <w:rPr>
          <w:rFonts w:ascii="Montserrat" w:hAnsi="Montserrat"/>
          <w:color w:val="353538"/>
        </w:rPr>
      </w:pPr>
      <w:r>
        <w:rPr>
          <w:rFonts w:ascii="Montserrat" w:hAnsi="Montserrat"/>
          <w:b/>
          <w:bCs/>
          <w:color w:val="353538"/>
        </w:rPr>
        <w:t>Artikel 12 - Duurtransacties: duur, opzegging en verlenging</w:t>
      </w:r>
    </w:p>
    <w:p w14:paraId="1C5F3120" w14:textId="77777777" w:rsidR="0000083A" w:rsidRDefault="0000083A" w:rsidP="0000083A">
      <w:pPr>
        <w:spacing w:after="240"/>
        <w:rPr>
          <w:rFonts w:ascii="Calibri" w:hAnsi="Calibri" w:cs="Calibri"/>
        </w:rPr>
      </w:pPr>
      <w:r>
        <w:rPr>
          <w:rFonts w:ascii="PT Sans" w:hAnsi="PT Sans" w:cs="Calibri"/>
          <w:color w:val="000000"/>
          <w:sz w:val="24"/>
          <w:szCs w:val="24"/>
        </w:rPr>
        <w:br/>
      </w:r>
      <w:r>
        <w:rPr>
          <w:rStyle w:val="Nadruk"/>
          <w:rFonts w:ascii="PT Sans" w:hAnsi="PT Sans" w:cs="Calibri"/>
          <w:color w:val="000000"/>
          <w:sz w:val="24"/>
          <w:szCs w:val="24"/>
        </w:rPr>
        <w:t>Opzegging</w:t>
      </w:r>
    </w:p>
    <w:p w14:paraId="0AEC51A6" w14:textId="77777777" w:rsidR="0000083A" w:rsidRDefault="0000083A" w:rsidP="0000083A">
      <w:pPr>
        <w:spacing w:after="240"/>
        <w:ind w:left="720"/>
        <w:rPr>
          <w:rFonts w:ascii="PT Sans" w:hAnsi="PT Sans" w:cs="Calibri"/>
          <w:color w:val="000000"/>
          <w:sz w:val="24"/>
          <w:szCs w:val="24"/>
        </w:rPr>
      </w:pPr>
    </w:p>
    <w:p w14:paraId="2705098D" w14:textId="77777777" w:rsidR="0000083A" w:rsidRDefault="0000083A" w:rsidP="0000083A">
      <w:pPr>
        <w:numPr>
          <w:ilvl w:val="0"/>
          <w:numId w:val="1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lastRenderedPageBreak/>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074C1B33" w14:textId="77777777" w:rsidR="0000083A" w:rsidRDefault="0000083A" w:rsidP="0000083A">
      <w:pPr>
        <w:spacing w:after="240"/>
        <w:ind w:left="720"/>
        <w:rPr>
          <w:rFonts w:ascii="PT Sans" w:hAnsi="PT Sans" w:cs="Calibri"/>
          <w:color w:val="000000"/>
          <w:sz w:val="24"/>
          <w:szCs w:val="24"/>
        </w:rPr>
      </w:pPr>
    </w:p>
    <w:p w14:paraId="0DBC371E" w14:textId="77777777" w:rsidR="0000083A" w:rsidRDefault="0000083A" w:rsidP="0000083A">
      <w:pPr>
        <w:numPr>
          <w:ilvl w:val="0"/>
          <w:numId w:val="1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089B273C" w14:textId="77777777" w:rsidR="0000083A" w:rsidRDefault="0000083A" w:rsidP="0000083A">
      <w:pPr>
        <w:spacing w:after="240"/>
        <w:ind w:left="720"/>
        <w:rPr>
          <w:rFonts w:ascii="PT Sans" w:hAnsi="PT Sans" w:cs="Calibri"/>
          <w:color w:val="000000"/>
          <w:sz w:val="24"/>
          <w:szCs w:val="24"/>
        </w:rPr>
      </w:pPr>
    </w:p>
    <w:p w14:paraId="433CD827" w14:textId="77777777" w:rsidR="0000083A" w:rsidRDefault="0000083A" w:rsidP="0000083A">
      <w:pPr>
        <w:numPr>
          <w:ilvl w:val="0"/>
          <w:numId w:val="12"/>
        </w:numPr>
        <w:spacing w:before="100" w:beforeAutospacing="1" w:after="240"/>
        <w:rPr>
          <w:rFonts w:ascii="PT Sans" w:eastAsia="Times New Roman" w:hAnsi="PT Sans" w:cs="Calibri"/>
          <w:color w:val="000000"/>
          <w:sz w:val="24"/>
          <w:szCs w:val="24"/>
        </w:rPr>
      </w:pPr>
      <w:r>
        <w:rPr>
          <w:rFonts w:ascii="PT Sans" w:eastAsia="Times New Roman" w:hAnsi="PT Sans" w:cs="Calibri"/>
          <w:color w:val="000000"/>
          <w:sz w:val="24"/>
          <w:szCs w:val="24"/>
        </w:rPr>
        <w:t>De consument kan de in de vorige leden genoemde overeenkomsten:</w:t>
      </w:r>
    </w:p>
    <w:p w14:paraId="103D2238" w14:textId="77777777" w:rsidR="0000083A" w:rsidRDefault="0000083A" w:rsidP="0000083A">
      <w:pPr>
        <w:spacing w:after="240"/>
        <w:ind w:left="1440"/>
        <w:rPr>
          <w:rFonts w:ascii="PT Sans" w:hAnsi="PT Sans" w:cs="Calibri"/>
          <w:color w:val="000000"/>
          <w:sz w:val="24"/>
          <w:szCs w:val="24"/>
        </w:rPr>
      </w:pPr>
    </w:p>
    <w:p w14:paraId="14566DDA" w14:textId="77777777" w:rsidR="0000083A" w:rsidRDefault="0000083A" w:rsidP="0000083A">
      <w:pPr>
        <w:numPr>
          <w:ilvl w:val="1"/>
          <w:numId w:val="1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te allen tijde opzeggen en niet beperkt worden tot opzegging op een bepaald tijdstip of in een bepaalde periode;</w:t>
      </w:r>
    </w:p>
    <w:p w14:paraId="52C0FDD0" w14:textId="77777777" w:rsidR="0000083A" w:rsidRDefault="0000083A" w:rsidP="0000083A">
      <w:pPr>
        <w:spacing w:after="240"/>
        <w:ind w:left="1440"/>
        <w:rPr>
          <w:rFonts w:ascii="PT Sans" w:hAnsi="PT Sans" w:cs="Calibri"/>
          <w:color w:val="000000"/>
          <w:sz w:val="24"/>
          <w:szCs w:val="24"/>
        </w:rPr>
      </w:pPr>
    </w:p>
    <w:p w14:paraId="50D6088D" w14:textId="77777777" w:rsidR="0000083A" w:rsidRDefault="0000083A" w:rsidP="0000083A">
      <w:pPr>
        <w:numPr>
          <w:ilvl w:val="1"/>
          <w:numId w:val="1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tenminste opzeggen op dezelfde wijze als zij door hem zijn aangegaan;</w:t>
      </w:r>
    </w:p>
    <w:p w14:paraId="3E12E9F5" w14:textId="77777777" w:rsidR="0000083A" w:rsidRDefault="0000083A" w:rsidP="0000083A">
      <w:pPr>
        <w:spacing w:after="240"/>
        <w:ind w:left="1440"/>
        <w:rPr>
          <w:rFonts w:ascii="PT Sans" w:hAnsi="PT Sans" w:cs="Calibri"/>
          <w:color w:val="000000"/>
          <w:sz w:val="24"/>
          <w:szCs w:val="24"/>
        </w:rPr>
      </w:pPr>
    </w:p>
    <w:p w14:paraId="76A62295" w14:textId="77777777" w:rsidR="0000083A" w:rsidRDefault="0000083A" w:rsidP="0000083A">
      <w:pPr>
        <w:numPr>
          <w:ilvl w:val="1"/>
          <w:numId w:val="12"/>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altijd opzeggen met dezelfde opzegtermijn als de ondernemer voor zichzelf heeft bedongen.</w:t>
      </w:r>
    </w:p>
    <w:p w14:paraId="5E89B260" w14:textId="77777777" w:rsidR="0000083A" w:rsidRDefault="0000083A" w:rsidP="0000083A">
      <w:pPr>
        <w:ind w:left="1440"/>
        <w:rPr>
          <w:rFonts w:ascii="PT Sans" w:hAnsi="PT Sans" w:cs="Calibri"/>
          <w:color w:val="000000"/>
          <w:sz w:val="24"/>
          <w:szCs w:val="24"/>
        </w:rPr>
      </w:pPr>
    </w:p>
    <w:p w14:paraId="638CFDA4" w14:textId="77777777" w:rsidR="0000083A" w:rsidRDefault="0000083A" w:rsidP="0000083A">
      <w:pPr>
        <w:spacing w:before="100" w:beforeAutospacing="1" w:after="100" w:afterAutospacing="1"/>
        <w:ind w:left="720"/>
        <w:rPr>
          <w:rFonts w:ascii="PT Sans" w:hAnsi="PT Sans" w:cs="Calibri"/>
          <w:color w:val="000000"/>
          <w:sz w:val="24"/>
          <w:szCs w:val="24"/>
        </w:rPr>
      </w:pPr>
    </w:p>
    <w:p w14:paraId="32EB6494" w14:textId="77777777" w:rsidR="0000083A" w:rsidRDefault="0000083A" w:rsidP="0000083A">
      <w:pPr>
        <w:ind w:left="720"/>
        <w:rPr>
          <w:rFonts w:ascii="PT Sans" w:hAnsi="PT Sans" w:cs="Calibri"/>
          <w:color w:val="000000"/>
          <w:sz w:val="24"/>
          <w:szCs w:val="24"/>
        </w:rPr>
      </w:pPr>
    </w:p>
    <w:p w14:paraId="0B7E601B" w14:textId="77777777" w:rsidR="0000083A" w:rsidRDefault="0000083A" w:rsidP="0000083A">
      <w:pPr>
        <w:spacing w:after="240"/>
        <w:rPr>
          <w:rFonts w:ascii="Calibri" w:hAnsi="Calibri" w:cs="Calibri"/>
        </w:rPr>
      </w:pPr>
      <w:r>
        <w:rPr>
          <w:rFonts w:ascii="PT Sans" w:hAnsi="PT Sans" w:cs="Calibri"/>
          <w:color w:val="000000"/>
          <w:sz w:val="24"/>
          <w:szCs w:val="24"/>
        </w:rPr>
        <w:br/>
      </w:r>
      <w:r>
        <w:rPr>
          <w:rStyle w:val="Nadruk"/>
          <w:rFonts w:ascii="PT Sans" w:hAnsi="PT Sans" w:cs="Calibri"/>
          <w:color w:val="000000"/>
          <w:sz w:val="24"/>
          <w:szCs w:val="24"/>
        </w:rPr>
        <w:t>Verlenging</w:t>
      </w:r>
    </w:p>
    <w:p w14:paraId="0A399339" w14:textId="77777777" w:rsidR="0000083A" w:rsidRDefault="0000083A" w:rsidP="0000083A">
      <w:pPr>
        <w:spacing w:after="240"/>
        <w:ind w:left="720"/>
        <w:rPr>
          <w:rFonts w:ascii="PT Sans" w:hAnsi="PT Sans" w:cs="Calibri"/>
          <w:color w:val="000000"/>
          <w:sz w:val="24"/>
          <w:szCs w:val="24"/>
        </w:rPr>
      </w:pPr>
    </w:p>
    <w:p w14:paraId="5DD1BA03" w14:textId="77777777" w:rsidR="0000083A" w:rsidRDefault="0000083A" w:rsidP="0000083A">
      <w:pPr>
        <w:numPr>
          <w:ilvl w:val="0"/>
          <w:numId w:val="1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Een overeenkomst die voor bepaalde  tijd is aangegaan en die strekt tot het geregeld afleveren van producten (elektriciteit daaronder begrepen) of diensten, mag niet stilzwijgend worden verlengd of vernieuwd voor een bepaalde duur.</w:t>
      </w:r>
    </w:p>
    <w:p w14:paraId="51D9E9CB" w14:textId="77777777" w:rsidR="0000083A" w:rsidRDefault="0000083A" w:rsidP="0000083A">
      <w:pPr>
        <w:spacing w:after="240"/>
        <w:ind w:left="720"/>
        <w:rPr>
          <w:rFonts w:ascii="PT Sans" w:hAnsi="PT Sans" w:cs="Calibri"/>
          <w:color w:val="000000"/>
          <w:sz w:val="24"/>
          <w:szCs w:val="24"/>
        </w:rPr>
      </w:pPr>
    </w:p>
    <w:p w14:paraId="2FEAEF62" w14:textId="77777777" w:rsidR="0000083A" w:rsidRDefault="0000083A" w:rsidP="0000083A">
      <w:pPr>
        <w:numPr>
          <w:ilvl w:val="0"/>
          <w:numId w:val="1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62EE45E3" w14:textId="77777777" w:rsidR="0000083A" w:rsidRDefault="0000083A" w:rsidP="0000083A">
      <w:pPr>
        <w:spacing w:after="240"/>
        <w:ind w:left="720"/>
        <w:rPr>
          <w:rFonts w:ascii="PT Sans" w:hAnsi="PT Sans" w:cs="Calibri"/>
          <w:color w:val="000000"/>
          <w:sz w:val="24"/>
          <w:szCs w:val="24"/>
        </w:rPr>
      </w:pPr>
    </w:p>
    <w:p w14:paraId="69FBF3A6" w14:textId="77777777" w:rsidR="0000083A" w:rsidRDefault="0000083A" w:rsidP="0000083A">
      <w:pPr>
        <w:numPr>
          <w:ilvl w:val="0"/>
          <w:numId w:val="1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01BF0D83" w14:textId="77777777" w:rsidR="0000083A" w:rsidRDefault="0000083A" w:rsidP="0000083A">
      <w:pPr>
        <w:spacing w:after="240"/>
        <w:ind w:left="720"/>
        <w:rPr>
          <w:rFonts w:ascii="PT Sans" w:hAnsi="PT Sans" w:cs="Calibri"/>
          <w:color w:val="000000"/>
          <w:sz w:val="24"/>
          <w:szCs w:val="24"/>
        </w:rPr>
      </w:pPr>
    </w:p>
    <w:p w14:paraId="197604C7" w14:textId="77777777" w:rsidR="0000083A" w:rsidRDefault="0000083A" w:rsidP="0000083A">
      <w:pPr>
        <w:numPr>
          <w:ilvl w:val="0"/>
          <w:numId w:val="13"/>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FA203E2" w14:textId="77777777" w:rsidR="0000083A" w:rsidRDefault="0000083A" w:rsidP="0000083A">
      <w:pPr>
        <w:ind w:left="720"/>
        <w:rPr>
          <w:rFonts w:ascii="PT Sans" w:hAnsi="PT Sans" w:cs="Calibri"/>
          <w:color w:val="000000"/>
          <w:sz w:val="24"/>
          <w:szCs w:val="24"/>
        </w:rPr>
      </w:pPr>
    </w:p>
    <w:p w14:paraId="657BF1C8" w14:textId="77777777" w:rsidR="0000083A" w:rsidRDefault="0000083A" w:rsidP="0000083A">
      <w:pPr>
        <w:spacing w:after="240"/>
        <w:rPr>
          <w:rFonts w:ascii="Calibri" w:hAnsi="Calibri" w:cs="Calibri"/>
        </w:rPr>
      </w:pPr>
      <w:r>
        <w:rPr>
          <w:rFonts w:ascii="PT Sans" w:hAnsi="PT Sans" w:cs="Calibri"/>
          <w:color w:val="000000"/>
          <w:sz w:val="24"/>
          <w:szCs w:val="24"/>
        </w:rPr>
        <w:br/>
      </w:r>
      <w:r>
        <w:rPr>
          <w:rStyle w:val="Nadruk"/>
          <w:rFonts w:ascii="PT Sans" w:hAnsi="PT Sans" w:cs="Calibri"/>
          <w:color w:val="000000"/>
          <w:sz w:val="24"/>
          <w:szCs w:val="24"/>
        </w:rPr>
        <w:t>Duur</w:t>
      </w:r>
    </w:p>
    <w:p w14:paraId="5EF76916" w14:textId="77777777" w:rsidR="0000083A" w:rsidRDefault="0000083A" w:rsidP="0000083A">
      <w:pPr>
        <w:spacing w:after="240"/>
        <w:ind w:left="720"/>
        <w:rPr>
          <w:rFonts w:ascii="PT Sans" w:hAnsi="PT Sans" w:cs="Calibri"/>
          <w:color w:val="000000"/>
          <w:sz w:val="24"/>
          <w:szCs w:val="24"/>
        </w:rPr>
      </w:pPr>
    </w:p>
    <w:p w14:paraId="54874C41" w14:textId="77777777" w:rsidR="0000083A" w:rsidRDefault="0000083A" w:rsidP="0000083A">
      <w:pPr>
        <w:numPr>
          <w:ilvl w:val="0"/>
          <w:numId w:val="14"/>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65853C97" w14:textId="77777777" w:rsidR="0000083A" w:rsidRDefault="0000083A" w:rsidP="0000083A">
      <w:pPr>
        <w:ind w:left="720"/>
        <w:rPr>
          <w:rFonts w:ascii="PT Sans" w:hAnsi="PT Sans" w:cs="Calibri"/>
          <w:color w:val="000000"/>
          <w:sz w:val="24"/>
          <w:szCs w:val="24"/>
        </w:rPr>
      </w:pPr>
    </w:p>
    <w:p w14:paraId="43726B09" w14:textId="77777777" w:rsidR="0000083A" w:rsidRDefault="0000083A" w:rsidP="0000083A">
      <w:pPr>
        <w:spacing w:after="240"/>
        <w:rPr>
          <w:rFonts w:ascii="Calibri" w:hAnsi="Calibri" w:cs="Calibri"/>
        </w:rPr>
      </w:pPr>
    </w:p>
    <w:p w14:paraId="17810D9E" w14:textId="77777777" w:rsidR="0000083A" w:rsidRDefault="0000083A" w:rsidP="0000083A">
      <w:pPr>
        <w:pStyle w:val="Kop3"/>
        <w:spacing w:before="0"/>
        <w:rPr>
          <w:rFonts w:ascii="Montserrat" w:hAnsi="Montserrat"/>
          <w:color w:val="353538"/>
        </w:rPr>
      </w:pPr>
      <w:r>
        <w:rPr>
          <w:rFonts w:ascii="Montserrat" w:hAnsi="Montserrat"/>
          <w:b/>
          <w:bCs/>
          <w:color w:val="353538"/>
        </w:rPr>
        <w:t>Artikel 13 - Betaling</w:t>
      </w:r>
    </w:p>
    <w:p w14:paraId="4CF4159A" w14:textId="77777777" w:rsidR="0000083A" w:rsidRDefault="0000083A" w:rsidP="0000083A">
      <w:pPr>
        <w:spacing w:after="240"/>
        <w:rPr>
          <w:rFonts w:ascii="Calibri" w:hAnsi="Calibri" w:cs="Calibri"/>
        </w:rPr>
      </w:pPr>
    </w:p>
    <w:p w14:paraId="4AED9F6B" w14:textId="77777777" w:rsidR="0000083A" w:rsidRDefault="0000083A" w:rsidP="0000083A">
      <w:pPr>
        <w:spacing w:after="240"/>
        <w:ind w:left="720"/>
        <w:rPr>
          <w:rFonts w:ascii="PT Sans" w:hAnsi="PT Sans" w:cs="Calibri"/>
          <w:color w:val="000000"/>
          <w:sz w:val="24"/>
          <w:szCs w:val="24"/>
        </w:rPr>
      </w:pPr>
    </w:p>
    <w:p w14:paraId="1909A9FC" w14:textId="77777777" w:rsidR="0000083A" w:rsidRDefault="0000083A" w:rsidP="0000083A">
      <w:pPr>
        <w:numPr>
          <w:ilvl w:val="0"/>
          <w:numId w:val="1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lastRenderedPageBreak/>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22CAE16B" w14:textId="77777777" w:rsidR="0000083A" w:rsidRDefault="0000083A" w:rsidP="0000083A">
      <w:pPr>
        <w:spacing w:after="240"/>
        <w:ind w:left="720"/>
        <w:rPr>
          <w:rFonts w:ascii="PT Sans" w:hAnsi="PT Sans" w:cs="Calibri"/>
          <w:color w:val="000000"/>
          <w:sz w:val="24"/>
          <w:szCs w:val="24"/>
        </w:rPr>
      </w:pPr>
    </w:p>
    <w:p w14:paraId="5C369A8A" w14:textId="77777777" w:rsidR="0000083A" w:rsidRDefault="0000083A" w:rsidP="0000083A">
      <w:pPr>
        <w:numPr>
          <w:ilvl w:val="0"/>
          <w:numId w:val="1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consument heeft de plicht om onjuistheden in verstrekte of vermelde betaalgegevens onverwijld aan de ondernemer te melden.</w:t>
      </w:r>
    </w:p>
    <w:p w14:paraId="35D383B7" w14:textId="77777777" w:rsidR="0000083A" w:rsidRDefault="0000083A" w:rsidP="0000083A">
      <w:pPr>
        <w:spacing w:after="240"/>
        <w:ind w:left="720"/>
        <w:rPr>
          <w:rFonts w:ascii="PT Sans" w:hAnsi="PT Sans" w:cs="Calibri"/>
          <w:color w:val="000000"/>
          <w:sz w:val="24"/>
          <w:szCs w:val="24"/>
        </w:rPr>
      </w:pPr>
    </w:p>
    <w:p w14:paraId="0E70C652" w14:textId="77777777" w:rsidR="0000083A" w:rsidRDefault="0000083A" w:rsidP="0000083A">
      <w:pPr>
        <w:numPr>
          <w:ilvl w:val="0"/>
          <w:numId w:val="15"/>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 geval van wanbetaling van de consument heeft de ondernemer behoudens wettelijke beperkingen, het recht om de vooraf aan de consument kenbaar gemaakte redelijke kosten in rekening te brengen.</w:t>
      </w:r>
    </w:p>
    <w:p w14:paraId="1774EC2B" w14:textId="77777777" w:rsidR="0000083A" w:rsidRDefault="0000083A" w:rsidP="0000083A">
      <w:pPr>
        <w:ind w:left="720"/>
        <w:rPr>
          <w:rFonts w:ascii="PT Sans" w:hAnsi="PT Sans" w:cs="Calibri"/>
          <w:color w:val="000000"/>
          <w:sz w:val="24"/>
          <w:szCs w:val="24"/>
        </w:rPr>
      </w:pPr>
    </w:p>
    <w:p w14:paraId="7B94DFD2" w14:textId="77777777" w:rsidR="0000083A" w:rsidRDefault="0000083A" w:rsidP="0000083A">
      <w:pPr>
        <w:spacing w:after="240"/>
        <w:rPr>
          <w:rFonts w:ascii="Calibri" w:hAnsi="Calibri" w:cs="Calibri"/>
        </w:rPr>
      </w:pPr>
    </w:p>
    <w:p w14:paraId="195B6FF5" w14:textId="77777777" w:rsidR="0000083A" w:rsidRDefault="0000083A" w:rsidP="0000083A">
      <w:pPr>
        <w:pStyle w:val="Kop3"/>
        <w:spacing w:before="0"/>
        <w:rPr>
          <w:rFonts w:ascii="Montserrat" w:hAnsi="Montserrat"/>
          <w:color w:val="353538"/>
        </w:rPr>
      </w:pPr>
      <w:r>
        <w:rPr>
          <w:rFonts w:ascii="Montserrat" w:hAnsi="Montserrat"/>
          <w:b/>
          <w:bCs/>
          <w:color w:val="353538"/>
        </w:rPr>
        <w:t>Artikel 14 - Klachtenregeling</w:t>
      </w:r>
    </w:p>
    <w:p w14:paraId="63E2B66F" w14:textId="77777777" w:rsidR="0000083A" w:rsidRDefault="0000083A" w:rsidP="0000083A">
      <w:pPr>
        <w:spacing w:after="240"/>
        <w:rPr>
          <w:rFonts w:ascii="Calibri" w:hAnsi="Calibri" w:cs="Calibri"/>
        </w:rPr>
      </w:pPr>
    </w:p>
    <w:p w14:paraId="0B7DB584" w14:textId="77777777" w:rsidR="0000083A" w:rsidRDefault="0000083A" w:rsidP="0000083A">
      <w:pPr>
        <w:spacing w:after="240"/>
        <w:ind w:left="720"/>
        <w:rPr>
          <w:rFonts w:ascii="PT Sans" w:hAnsi="PT Sans" w:cs="Calibri"/>
          <w:color w:val="000000"/>
          <w:sz w:val="24"/>
          <w:szCs w:val="24"/>
        </w:rPr>
      </w:pPr>
    </w:p>
    <w:p w14:paraId="70A93FB9"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De ondernemer beschikt over een voldoende bekend gemaakte klachtenprocedure en behandelt de klacht overeenkomstig deze klachtenprocedure.</w:t>
      </w:r>
    </w:p>
    <w:p w14:paraId="27FE93F2" w14:textId="77777777" w:rsidR="0000083A" w:rsidRDefault="0000083A" w:rsidP="0000083A">
      <w:pPr>
        <w:spacing w:after="240"/>
        <w:ind w:left="720"/>
        <w:rPr>
          <w:rFonts w:ascii="PT Sans" w:hAnsi="PT Sans" w:cs="Calibri"/>
          <w:color w:val="000000"/>
          <w:sz w:val="24"/>
          <w:szCs w:val="24"/>
        </w:rPr>
      </w:pPr>
    </w:p>
    <w:p w14:paraId="6C7E6894"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Klachten over de uitvoering van de overeenkomst moeten binnen 2 maanden volledig en duidelijk omschreven worden ingediend bij de ondernemer, nadat de consument de gebreken heeft geconstateerd.</w:t>
      </w:r>
    </w:p>
    <w:p w14:paraId="487EE269" w14:textId="77777777" w:rsidR="0000083A" w:rsidRDefault="0000083A" w:rsidP="0000083A">
      <w:pPr>
        <w:spacing w:after="240"/>
        <w:ind w:left="720"/>
        <w:rPr>
          <w:rFonts w:ascii="PT Sans" w:hAnsi="PT Sans" w:cs="Calibri"/>
          <w:color w:val="000000"/>
          <w:sz w:val="24"/>
          <w:szCs w:val="24"/>
        </w:rPr>
      </w:pPr>
    </w:p>
    <w:p w14:paraId="46C0BEAB"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6B5F8EDE" w14:textId="77777777" w:rsidR="0000083A" w:rsidRDefault="0000083A" w:rsidP="0000083A">
      <w:pPr>
        <w:spacing w:after="240"/>
        <w:ind w:left="720"/>
        <w:rPr>
          <w:rFonts w:ascii="PT Sans" w:hAnsi="PT Sans" w:cs="Calibri"/>
          <w:color w:val="000000"/>
          <w:sz w:val="24"/>
          <w:szCs w:val="24"/>
        </w:rPr>
      </w:pPr>
    </w:p>
    <w:p w14:paraId="4BF8D84E"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de klacht niet in onderling overleg kan worden opgelost ontstaat een geschil dat vatbaar is voor de geschillenregeling.</w:t>
      </w:r>
    </w:p>
    <w:p w14:paraId="248EF357" w14:textId="77777777" w:rsidR="0000083A" w:rsidRDefault="0000083A" w:rsidP="0000083A">
      <w:pPr>
        <w:spacing w:after="240"/>
        <w:ind w:left="720"/>
        <w:rPr>
          <w:rFonts w:ascii="PT Sans" w:hAnsi="PT Sans" w:cs="Calibri"/>
          <w:color w:val="000000"/>
          <w:sz w:val="24"/>
          <w:szCs w:val="24"/>
        </w:rPr>
      </w:pPr>
    </w:p>
    <w:p w14:paraId="1B1A23A1"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Bij klachten dient een consument zich allereerst te wenden tot de ondernemer. Indien de webwinkel is aangesloten bij Stichting </w:t>
      </w:r>
      <w:proofErr w:type="spellStart"/>
      <w:r>
        <w:rPr>
          <w:rFonts w:ascii="PT Sans" w:eastAsia="Times New Roman" w:hAnsi="PT Sans" w:cs="Calibri"/>
          <w:color w:val="000000"/>
          <w:sz w:val="24"/>
          <w:szCs w:val="24"/>
        </w:rPr>
        <w:t>WebwinkelKeur</w:t>
      </w:r>
      <w:proofErr w:type="spellEnd"/>
      <w:r>
        <w:rPr>
          <w:rFonts w:ascii="PT Sans" w:eastAsia="Times New Roman" w:hAnsi="PT Sans" w:cs="Calibri"/>
          <w:color w:val="000000"/>
          <w:sz w:val="24"/>
          <w:szCs w:val="24"/>
        </w:rPr>
        <w:t xml:space="preserve"> en bij klachten die niet in onderling overleg opgelost kunnen worden dient de consument zich te wenden tot Stichting </w:t>
      </w:r>
      <w:proofErr w:type="spellStart"/>
      <w:r>
        <w:rPr>
          <w:rFonts w:ascii="PT Sans" w:eastAsia="Times New Roman" w:hAnsi="PT Sans" w:cs="Calibri"/>
          <w:color w:val="000000"/>
          <w:sz w:val="24"/>
          <w:szCs w:val="24"/>
        </w:rPr>
        <w:t>WebwinkelKeur</w:t>
      </w:r>
      <w:proofErr w:type="spellEnd"/>
      <w:r>
        <w:rPr>
          <w:rFonts w:ascii="PT Sans" w:eastAsia="Times New Roman" w:hAnsi="PT Sans" w:cs="Calibri"/>
          <w:color w:val="000000"/>
          <w:sz w:val="24"/>
          <w:szCs w:val="24"/>
        </w:rPr>
        <w:t xml:space="preserve"> (</w:t>
      </w:r>
      <w:hyperlink r:id="rId6" w:tgtFrame="_blank" w:history="1">
        <w:r>
          <w:rPr>
            <w:rStyle w:val="Hyperlink"/>
            <w:rFonts w:ascii="PT Sans" w:hAnsi="PT Sans" w:cs="Calibri"/>
            <w:color w:val="0096DC"/>
            <w:sz w:val="24"/>
            <w:szCs w:val="24"/>
          </w:rPr>
          <w:t>www.webwinkelkeur.nl</w:t>
        </w:r>
      </w:hyperlink>
      <w:r>
        <w:rPr>
          <w:rFonts w:ascii="PT Sans" w:eastAsia="Times New Roman" w:hAnsi="PT Sans" w:cs="Calibri"/>
          <w:color w:val="000000"/>
          <w:sz w:val="24"/>
          <w:szCs w:val="24"/>
        </w:rPr>
        <w:t>), deze zal gratis bemiddelen. Controleer of deze webwinkel een lopend lidmaatschap heeft via </w:t>
      </w:r>
      <w:hyperlink r:id="rId7" w:tgtFrame="_blank" w:history="1">
        <w:r>
          <w:rPr>
            <w:rStyle w:val="Hyperlink"/>
            <w:rFonts w:ascii="PT Sans" w:hAnsi="PT Sans" w:cs="Calibri"/>
            <w:color w:val="0096DC"/>
            <w:sz w:val="24"/>
            <w:szCs w:val="24"/>
          </w:rPr>
          <w:t>https://www.webwinkelkeur.nl/ledenlijst/</w:t>
        </w:r>
      </w:hyperlink>
      <w:r>
        <w:rPr>
          <w:rFonts w:ascii="PT Sans" w:eastAsia="Times New Roman" w:hAnsi="PT Sans" w:cs="Calibri"/>
          <w:color w:val="000000"/>
          <w:sz w:val="24"/>
          <w:szCs w:val="24"/>
        </w:rPr>
        <w:t xml:space="preserve">. Mocht er dan nog niet tot een oplossing gekomen worden, heeft de consument de mogelijkheid om zijn klacht te laten behandelen door de door Stichting </w:t>
      </w:r>
      <w:proofErr w:type="spellStart"/>
      <w:r>
        <w:rPr>
          <w:rFonts w:ascii="PT Sans" w:eastAsia="Times New Roman" w:hAnsi="PT Sans" w:cs="Calibri"/>
          <w:color w:val="000000"/>
          <w:sz w:val="24"/>
          <w:szCs w:val="24"/>
        </w:rPr>
        <w:t>WebwinkelKeur</w:t>
      </w:r>
      <w:proofErr w:type="spellEnd"/>
      <w:r>
        <w:rPr>
          <w:rFonts w:ascii="PT Sans" w:eastAsia="Times New Roman" w:hAnsi="PT Sans" w:cs="Calibri"/>
          <w:color w:val="000000"/>
          <w:sz w:val="24"/>
          <w:szCs w:val="24"/>
        </w:rPr>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w:t>
      </w:r>
      <w:hyperlink r:id="rId8" w:tgtFrame="_blank" w:history="1">
        <w:r>
          <w:rPr>
            <w:rStyle w:val="Hyperlink"/>
            <w:rFonts w:ascii="PT Sans" w:hAnsi="PT Sans" w:cs="Calibri"/>
            <w:color w:val="0096DC"/>
            <w:sz w:val="24"/>
            <w:szCs w:val="24"/>
          </w:rPr>
          <w:t>http://ec.europa.eu/odr</w:t>
        </w:r>
      </w:hyperlink>
      <w:r>
        <w:rPr>
          <w:rFonts w:ascii="PT Sans" w:eastAsia="Times New Roman" w:hAnsi="PT Sans" w:cs="Calibri"/>
          <w:color w:val="000000"/>
          <w:sz w:val="24"/>
          <w:szCs w:val="24"/>
        </w:rPr>
        <w:t>).</w:t>
      </w:r>
    </w:p>
    <w:p w14:paraId="54D594DB" w14:textId="77777777" w:rsidR="0000083A" w:rsidRDefault="0000083A" w:rsidP="0000083A">
      <w:pPr>
        <w:spacing w:after="240"/>
        <w:ind w:left="720"/>
        <w:rPr>
          <w:rFonts w:ascii="PT Sans" w:hAnsi="PT Sans" w:cs="Calibri"/>
          <w:color w:val="000000"/>
          <w:sz w:val="24"/>
          <w:szCs w:val="24"/>
        </w:rPr>
      </w:pPr>
    </w:p>
    <w:p w14:paraId="20BC6655" w14:textId="525F03E1"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 xml:space="preserve">Een klacht schort de verplichtingen van de ondernemer niet op, tenzij de ondernemer schriftelijk anders </w:t>
      </w:r>
      <w:r>
        <w:rPr>
          <w:rFonts w:ascii="PT Sans" w:eastAsia="Times New Roman" w:hAnsi="PT Sans" w:cs="Calibri"/>
          <w:color w:val="000000"/>
          <w:sz w:val="24"/>
          <w:szCs w:val="24"/>
        </w:rPr>
        <w:t>aangeeft.</w:t>
      </w:r>
    </w:p>
    <w:p w14:paraId="76AE9D5F" w14:textId="77777777" w:rsidR="0000083A" w:rsidRDefault="0000083A" w:rsidP="0000083A">
      <w:pPr>
        <w:spacing w:after="240"/>
        <w:ind w:left="720"/>
        <w:rPr>
          <w:rFonts w:ascii="PT Sans" w:hAnsi="PT Sans" w:cs="Calibri"/>
          <w:color w:val="000000"/>
          <w:sz w:val="24"/>
          <w:szCs w:val="24"/>
        </w:rPr>
      </w:pPr>
    </w:p>
    <w:p w14:paraId="23D84531" w14:textId="77777777" w:rsidR="0000083A" w:rsidRDefault="0000083A" w:rsidP="0000083A">
      <w:pPr>
        <w:numPr>
          <w:ilvl w:val="0"/>
          <w:numId w:val="16"/>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Indien een klacht gegrond wordt bevonden door de ondernemer, zal de ondernemer naar haar keuze of de geleverde producten kosteloos vervangen of repareren.</w:t>
      </w:r>
    </w:p>
    <w:p w14:paraId="3AE3300F" w14:textId="77777777" w:rsidR="0000083A" w:rsidRDefault="0000083A" w:rsidP="0000083A">
      <w:pPr>
        <w:ind w:left="720"/>
        <w:rPr>
          <w:rFonts w:ascii="PT Sans" w:hAnsi="PT Sans" w:cs="Calibri"/>
          <w:color w:val="000000"/>
          <w:sz w:val="24"/>
          <w:szCs w:val="24"/>
        </w:rPr>
      </w:pPr>
    </w:p>
    <w:p w14:paraId="38B77F53" w14:textId="77777777" w:rsidR="0000083A" w:rsidRDefault="0000083A" w:rsidP="0000083A">
      <w:pPr>
        <w:spacing w:after="240"/>
        <w:rPr>
          <w:rFonts w:ascii="Calibri" w:hAnsi="Calibri" w:cs="Calibri"/>
        </w:rPr>
      </w:pPr>
    </w:p>
    <w:p w14:paraId="729C5EC1" w14:textId="77777777" w:rsidR="0000083A" w:rsidRDefault="0000083A" w:rsidP="0000083A">
      <w:pPr>
        <w:pStyle w:val="Kop3"/>
        <w:spacing w:before="0"/>
        <w:rPr>
          <w:rFonts w:ascii="Montserrat" w:hAnsi="Montserrat"/>
          <w:color w:val="353538"/>
        </w:rPr>
      </w:pPr>
      <w:r>
        <w:rPr>
          <w:rFonts w:ascii="Montserrat" w:hAnsi="Montserrat"/>
          <w:b/>
          <w:bCs/>
          <w:color w:val="353538"/>
        </w:rPr>
        <w:t>Artikel 15 - Geschillen</w:t>
      </w:r>
    </w:p>
    <w:p w14:paraId="73EBF684" w14:textId="77777777" w:rsidR="0000083A" w:rsidRDefault="0000083A" w:rsidP="0000083A">
      <w:pPr>
        <w:spacing w:after="240"/>
        <w:rPr>
          <w:rFonts w:ascii="Calibri" w:hAnsi="Calibri" w:cs="Calibri"/>
        </w:rPr>
      </w:pPr>
    </w:p>
    <w:p w14:paraId="3E5D0F14" w14:textId="77777777" w:rsidR="0000083A" w:rsidRDefault="0000083A" w:rsidP="0000083A">
      <w:pPr>
        <w:spacing w:after="240"/>
        <w:ind w:left="720"/>
        <w:rPr>
          <w:rFonts w:ascii="PT Sans" w:hAnsi="PT Sans" w:cs="Calibri"/>
          <w:color w:val="000000"/>
          <w:sz w:val="24"/>
          <w:szCs w:val="24"/>
        </w:rPr>
      </w:pPr>
    </w:p>
    <w:p w14:paraId="1318461D" w14:textId="77777777" w:rsidR="0000083A" w:rsidRDefault="0000083A" w:rsidP="0000083A">
      <w:pPr>
        <w:numPr>
          <w:ilvl w:val="0"/>
          <w:numId w:val="1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Op overeenkomsten tussen de ondernemer en de consument waarop deze algemene voorwaarden betrekking hebben, is uitsluitend Nederlands recht van toepassing. Ook indien de consument woonachtig is in het buitenland.</w:t>
      </w:r>
    </w:p>
    <w:p w14:paraId="254683D4" w14:textId="77777777" w:rsidR="0000083A" w:rsidRDefault="0000083A" w:rsidP="0000083A">
      <w:pPr>
        <w:spacing w:after="240"/>
        <w:ind w:left="720"/>
        <w:rPr>
          <w:rFonts w:ascii="PT Sans" w:hAnsi="PT Sans" w:cs="Calibri"/>
          <w:color w:val="000000"/>
          <w:sz w:val="24"/>
          <w:szCs w:val="24"/>
        </w:rPr>
      </w:pPr>
    </w:p>
    <w:p w14:paraId="1D3C25D3" w14:textId="77777777" w:rsidR="0000083A" w:rsidRDefault="0000083A" w:rsidP="0000083A">
      <w:pPr>
        <w:numPr>
          <w:ilvl w:val="0"/>
          <w:numId w:val="17"/>
        </w:numPr>
        <w:spacing w:before="100" w:beforeAutospacing="1" w:after="100" w:afterAutospacing="1"/>
        <w:rPr>
          <w:rFonts w:ascii="PT Sans" w:eastAsia="Times New Roman" w:hAnsi="PT Sans" w:cs="Calibri"/>
          <w:color w:val="000000"/>
          <w:sz w:val="24"/>
          <w:szCs w:val="24"/>
        </w:rPr>
      </w:pPr>
      <w:r>
        <w:rPr>
          <w:rFonts w:ascii="PT Sans" w:eastAsia="Times New Roman" w:hAnsi="PT Sans" w:cs="Calibri"/>
          <w:color w:val="000000"/>
          <w:sz w:val="24"/>
          <w:szCs w:val="24"/>
        </w:rPr>
        <w:t>Het Weens Koopverdrag is niet van toepassing.</w:t>
      </w:r>
    </w:p>
    <w:p w14:paraId="2783BFE8" w14:textId="77777777" w:rsidR="0000083A" w:rsidRDefault="0000083A" w:rsidP="0000083A">
      <w:pPr>
        <w:ind w:left="720"/>
        <w:rPr>
          <w:rFonts w:ascii="PT Sans" w:hAnsi="PT Sans" w:cs="Calibri"/>
          <w:color w:val="000000"/>
          <w:sz w:val="24"/>
          <w:szCs w:val="24"/>
        </w:rPr>
      </w:pPr>
    </w:p>
    <w:p w14:paraId="0466003A" w14:textId="77777777" w:rsidR="0000083A" w:rsidRDefault="0000083A" w:rsidP="0000083A">
      <w:pPr>
        <w:spacing w:after="240"/>
        <w:rPr>
          <w:rFonts w:ascii="Calibri" w:hAnsi="Calibri" w:cs="Calibri"/>
        </w:rPr>
      </w:pPr>
    </w:p>
    <w:p w14:paraId="5823557C" w14:textId="77777777" w:rsidR="0000083A" w:rsidRDefault="0000083A" w:rsidP="0000083A">
      <w:pPr>
        <w:pStyle w:val="Kop3"/>
        <w:spacing w:before="0"/>
        <w:rPr>
          <w:rFonts w:ascii="Montserrat" w:hAnsi="Montserrat"/>
          <w:color w:val="353538"/>
        </w:rPr>
      </w:pPr>
      <w:r>
        <w:rPr>
          <w:rFonts w:ascii="Montserrat" w:hAnsi="Montserrat"/>
          <w:b/>
          <w:bCs/>
          <w:color w:val="353538"/>
        </w:rPr>
        <w:lastRenderedPageBreak/>
        <w:t>Artikel 16 - Aanvullende of afwijkende bepalingen</w:t>
      </w:r>
    </w:p>
    <w:p w14:paraId="5E935A86" w14:textId="77777777" w:rsidR="0000083A" w:rsidRDefault="0000083A" w:rsidP="0000083A">
      <w:pPr>
        <w:rPr>
          <w:rFonts w:ascii="Calibri" w:hAnsi="Calibri" w:cs="Calibri"/>
        </w:rPr>
      </w:pPr>
      <w:r>
        <w:rPr>
          <w:rFonts w:ascii="PT Sans" w:hAnsi="PT Sans" w:cs="Calibri"/>
          <w:color w:val="000000"/>
          <w:sz w:val="24"/>
          <w:szCs w:val="24"/>
        </w:rPr>
        <w:br/>
      </w:r>
      <w:r>
        <w:rPr>
          <w:rFonts w:ascii="PT Sans" w:hAnsi="PT Sans" w:cs="Calibri"/>
          <w:color w:val="000000"/>
          <w:sz w:val="24"/>
          <w:szCs w:val="24"/>
          <w:shd w:val="clear" w:color="auto" w:fill="ECF3F6"/>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04B6C5" w14:textId="77777777" w:rsidR="0000083A" w:rsidRDefault="0000083A" w:rsidP="0000083A">
      <w:pPr>
        <w:rPr>
          <w:rFonts w:ascii="Calibri" w:hAnsi="Calibri" w:cs="Calibri"/>
        </w:rPr>
      </w:pPr>
    </w:p>
    <w:p w14:paraId="0DE49995" w14:textId="77777777" w:rsidR="0000083A" w:rsidRDefault="0000083A" w:rsidP="0000083A">
      <w:pPr>
        <w:rPr>
          <w:rFonts w:ascii="Calibri" w:hAnsi="Calibri" w:cs="Calibri"/>
        </w:rPr>
      </w:pPr>
      <w:r>
        <w:rPr>
          <w:rFonts w:ascii="Calibri" w:hAnsi="Calibri" w:cs="Calibri"/>
        </w:rPr>
        <w:t>Met vriendelijke groet,</w:t>
      </w:r>
    </w:p>
    <w:p w14:paraId="15E49FD4" w14:textId="77777777" w:rsidR="0000083A" w:rsidRDefault="0000083A" w:rsidP="0000083A">
      <w:pPr>
        <w:rPr>
          <w:rFonts w:ascii="Calibri" w:hAnsi="Calibri" w:cs="Calibri"/>
        </w:rPr>
      </w:pPr>
      <w:r>
        <w:rPr>
          <w:rFonts w:ascii="Calibri" w:hAnsi="Calibri" w:cs="Calibri"/>
        </w:rPr>
        <w:t>Ad Vlaar</w:t>
      </w:r>
    </w:p>
    <w:p w14:paraId="7ED4526A" w14:textId="77777777" w:rsidR="0000083A" w:rsidRDefault="0000083A" w:rsidP="0000083A">
      <w:pPr>
        <w:rPr>
          <w:rFonts w:ascii="Calibri" w:hAnsi="Calibri" w:cs="Calibri"/>
        </w:rPr>
      </w:pPr>
      <w:proofErr w:type="spellStart"/>
      <w:r>
        <w:rPr>
          <w:rFonts w:ascii="Calibri" w:hAnsi="Calibri" w:cs="Calibri"/>
        </w:rPr>
        <w:t>Bredeweg</w:t>
      </w:r>
      <w:proofErr w:type="spellEnd"/>
      <w:r>
        <w:rPr>
          <w:rFonts w:ascii="Calibri" w:hAnsi="Calibri" w:cs="Calibri"/>
        </w:rPr>
        <w:t xml:space="preserve"> 17</w:t>
      </w:r>
    </w:p>
    <w:p w14:paraId="326ABADF" w14:textId="77777777" w:rsidR="0000083A" w:rsidRDefault="0000083A" w:rsidP="0000083A">
      <w:pPr>
        <w:rPr>
          <w:rFonts w:ascii="Calibri" w:hAnsi="Calibri" w:cs="Calibri"/>
        </w:rPr>
      </w:pPr>
      <w:r>
        <w:rPr>
          <w:rFonts w:ascii="Calibri" w:hAnsi="Calibri" w:cs="Calibri"/>
        </w:rPr>
        <w:t>6562DA  Groesbeek</w:t>
      </w:r>
    </w:p>
    <w:p w14:paraId="438FDB59" w14:textId="77777777" w:rsidR="0000083A" w:rsidRDefault="0000083A" w:rsidP="0000083A">
      <w:pPr>
        <w:rPr>
          <w:rFonts w:ascii="Calibri" w:hAnsi="Calibri" w:cs="Calibri"/>
        </w:rPr>
      </w:pPr>
      <w:proofErr w:type="spellStart"/>
      <w:r>
        <w:rPr>
          <w:rFonts w:ascii="Calibri" w:hAnsi="Calibri" w:cs="Calibri"/>
        </w:rPr>
        <w:t>Mob</w:t>
      </w:r>
      <w:proofErr w:type="spellEnd"/>
      <w:r>
        <w:rPr>
          <w:rFonts w:ascii="Calibri" w:hAnsi="Calibri" w:cs="Calibri"/>
        </w:rPr>
        <w:t>: 06-51161142</w:t>
      </w:r>
    </w:p>
    <w:p w14:paraId="00DEB31D" w14:textId="77777777" w:rsidR="0000083A" w:rsidRDefault="0000083A" w:rsidP="0000083A">
      <w:pPr>
        <w:rPr>
          <w:rFonts w:ascii="Calibri" w:hAnsi="Calibri" w:cs="Calibri"/>
        </w:rPr>
      </w:pPr>
    </w:p>
    <w:p w14:paraId="7A8A0179" w14:textId="77777777" w:rsidR="0000083A" w:rsidRDefault="0000083A" w:rsidP="0000083A">
      <w:pPr>
        <w:rPr>
          <w:rFonts w:ascii="Calibri" w:hAnsi="Calibri" w:cs="Calibri"/>
        </w:rPr>
      </w:pPr>
      <w:r>
        <w:rPr>
          <w:rFonts w:ascii="Calibri" w:hAnsi="Calibri" w:cs="Calibri"/>
        </w:rPr>
        <w:t xml:space="preserve">Verzonden vanuit </w:t>
      </w:r>
      <w:hyperlink r:id="rId9" w:history="1">
        <w:r>
          <w:rPr>
            <w:rStyle w:val="Hyperlink"/>
            <w:rFonts w:ascii="Calibri" w:hAnsi="Calibri" w:cs="Calibri"/>
          </w:rPr>
          <w:t>Mail</w:t>
        </w:r>
      </w:hyperlink>
      <w:r>
        <w:rPr>
          <w:rFonts w:ascii="Calibri" w:hAnsi="Calibri" w:cs="Calibri"/>
        </w:rPr>
        <w:t xml:space="preserve"> voor Windows 10</w:t>
      </w:r>
    </w:p>
    <w:p w14:paraId="21013676" w14:textId="77777777" w:rsidR="00BB1058" w:rsidRDefault="00000000"/>
    <w:sectPr w:rsidR="00BB1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261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64763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230D8D"/>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57392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D923A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61082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C871E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CF0C3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FD386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38A11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16FA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02A745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4378D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2C608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3F071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CA245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A523C6"/>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3604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404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75350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14797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053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1704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75444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590028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07548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192486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948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37777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511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5974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445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085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0844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3A"/>
    <w:rsid w:val="0000083A"/>
    <w:rsid w:val="00006014"/>
    <w:rsid w:val="000E2CFF"/>
    <w:rsid w:val="00360881"/>
    <w:rsid w:val="005E158A"/>
    <w:rsid w:val="00BA186E"/>
    <w:rsid w:val="00CD1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43F9"/>
  <w15:chartTrackingRefBased/>
  <w15:docId w15:val="{5AE7FDD9-8238-4733-8AD3-33ACDD2F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83A"/>
    <w:pPr>
      <w:spacing w:after="0" w:line="240" w:lineRule="auto"/>
    </w:pPr>
    <w:rPr>
      <w:rFonts w:eastAsiaTheme="minorEastAsia"/>
      <w:lang w:eastAsia="nl-NL"/>
    </w:rPr>
  </w:style>
  <w:style w:type="paragraph" w:styleId="Kop2">
    <w:name w:val="heading 2"/>
    <w:basedOn w:val="Standaard"/>
    <w:link w:val="Kop2Char"/>
    <w:uiPriority w:val="9"/>
    <w:qFormat/>
    <w:rsid w:val="0000083A"/>
    <w:pPr>
      <w:keepNext/>
      <w:spacing w:before="40"/>
      <w:outlineLvl w:val="1"/>
    </w:pPr>
    <w:rPr>
      <w:rFonts w:ascii="Calibri Light" w:eastAsia="Times New Roman" w:hAnsi="Calibri Light" w:cs="Calibri Light"/>
      <w:color w:val="2F5496"/>
      <w:sz w:val="26"/>
      <w:szCs w:val="26"/>
    </w:rPr>
  </w:style>
  <w:style w:type="paragraph" w:styleId="Kop3">
    <w:name w:val="heading 3"/>
    <w:basedOn w:val="Standaard"/>
    <w:link w:val="Kop3Char"/>
    <w:uiPriority w:val="9"/>
    <w:qFormat/>
    <w:rsid w:val="0000083A"/>
    <w:pPr>
      <w:keepNext/>
      <w:spacing w:before="40"/>
      <w:outlineLvl w:val="2"/>
    </w:pPr>
    <w:rPr>
      <w:rFonts w:ascii="Calibri Light" w:eastAsia="Times New Roman" w:hAnsi="Calibri Light" w:cs="Calibri Light"/>
      <w:color w:val="1F3763"/>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0083A"/>
    <w:rPr>
      <w:rFonts w:ascii="Calibri Light" w:eastAsia="Times New Roman" w:hAnsi="Calibri Light" w:cs="Calibri Light"/>
      <w:color w:val="2F5496"/>
      <w:sz w:val="26"/>
      <w:szCs w:val="26"/>
      <w:lang w:eastAsia="nl-NL"/>
    </w:rPr>
  </w:style>
  <w:style w:type="character" w:customStyle="1" w:styleId="Kop3Char">
    <w:name w:val="Kop 3 Char"/>
    <w:basedOn w:val="Standaardalinea-lettertype"/>
    <w:link w:val="Kop3"/>
    <w:uiPriority w:val="9"/>
    <w:rsid w:val="0000083A"/>
    <w:rPr>
      <w:rFonts w:ascii="Calibri Light" w:eastAsia="Times New Roman" w:hAnsi="Calibri Light" w:cs="Calibri Light"/>
      <w:color w:val="1F3763"/>
      <w:sz w:val="24"/>
      <w:szCs w:val="24"/>
      <w:lang w:eastAsia="nl-NL"/>
    </w:rPr>
  </w:style>
  <w:style w:type="character" w:styleId="Hyperlink">
    <w:name w:val="Hyperlink"/>
    <w:basedOn w:val="Standaardalinea-lettertype"/>
    <w:uiPriority w:val="99"/>
    <w:unhideWhenUsed/>
    <w:rsid w:val="0000083A"/>
    <w:rPr>
      <w:color w:val="0000FF"/>
      <w:u w:val="single"/>
    </w:rPr>
  </w:style>
  <w:style w:type="character" w:styleId="Zwaar">
    <w:name w:val="Strong"/>
    <w:basedOn w:val="Standaardalinea-lettertype"/>
    <w:uiPriority w:val="22"/>
    <w:qFormat/>
    <w:rsid w:val="0000083A"/>
    <w:rPr>
      <w:b/>
      <w:bCs/>
    </w:rPr>
  </w:style>
  <w:style w:type="character" w:styleId="Nadruk">
    <w:name w:val="Emphasis"/>
    <w:basedOn w:val="Standaardalinea-lettertype"/>
    <w:uiPriority w:val="20"/>
    <w:qFormat/>
    <w:rsid w:val="0000083A"/>
    <w:rPr>
      <w:i/>
      <w:iCs/>
    </w:rPr>
  </w:style>
  <w:style w:type="character" w:styleId="Onopgelostemelding">
    <w:name w:val="Unresolved Mention"/>
    <w:basedOn w:val="Standaardalinea-lettertype"/>
    <w:uiPriority w:val="99"/>
    <w:semiHidden/>
    <w:unhideWhenUsed/>
    <w:rsid w:val="005E1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https://www.webwinkelkeur.nl/ledenlij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nkelkeur.nl/" TargetMode="External"/><Relationship Id="rId11" Type="http://schemas.openxmlformats.org/officeDocument/2006/relationships/theme" Target="theme/theme1.xml"/><Relationship Id="rId5" Type="http://schemas.openxmlformats.org/officeDocument/2006/relationships/hyperlink" Target="https://www.webwinkelkeur.nl/kennisbank/juridische-ondersteuning/voorbeelddocumenten/bedenktijd-herroepingsrech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microsoft.com/fwlink/?LinkId=55098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4075</Words>
  <Characters>22418</Characters>
  <Application>Microsoft Office Word</Application>
  <DocSecurity>0</DocSecurity>
  <Lines>186</Lines>
  <Paragraphs>52</Paragraphs>
  <ScaleCrop>false</ScaleCrop>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vlaar</dc:creator>
  <cp:keywords/>
  <dc:description/>
  <cp:lastModifiedBy>ad vlaar</cp:lastModifiedBy>
  <cp:revision>4</cp:revision>
  <dcterms:created xsi:type="dcterms:W3CDTF">2022-07-16T09:21:00Z</dcterms:created>
  <dcterms:modified xsi:type="dcterms:W3CDTF">2022-07-16T10:06:00Z</dcterms:modified>
</cp:coreProperties>
</file>